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1EB" w:rsidRDefault="00897049">
      <w:pPr>
        <w:spacing w:after="0" w:line="240" w:lineRule="auto"/>
        <w:rPr>
          <w:rFonts w:ascii="Times New Roman" w:eastAsia="Calibri" w:hAnsi="Times New Roman" w:cs="Times New Roman"/>
          <w:b/>
          <w:sz w:val="28"/>
          <w:szCs w:val="28"/>
          <w:lang w:val="uk-UA"/>
        </w:rPr>
      </w:pPr>
      <w:r>
        <w:rPr>
          <w:rFonts w:ascii="Times New Roman" w:hAnsi="Times New Roman" w:cs="Times New Roman"/>
          <w:b/>
          <w:sz w:val="24"/>
          <w:szCs w:val="24"/>
          <w:lang w:val="uk-UA"/>
        </w:rPr>
        <w:t xml:space="preserve">                            </w:t>
      </w:r>
      <w:r>
        <w:rPr>
          <w:lang w:val="uk-UA"/>
        </w:rPr>
        <w:t xml:space="preserve">                                                                           </w:t>
      </w:r>
      <w:r>
        <w:rPr>
          <w:rFonts w:ascii="Times New Roman" w:eastAsia="Calibri" w:hAnsi="Times New Roman" w:cs="Times New Roman"/>
          <w:b/>
          <w:sz w:val="28"/>
          <w:szCs w:val="28"/>
          <w:lang w:val="uk-UA"/>
        </w:rPr>
        <w:t>ЗАТВЕРДЖУЮ</w:t>
      </w:r>
      <w:r>
        <w:rPr>
          <w:lang w:val="uk-UA"/>
        </w:rPr>
        <w:t xml:space="preserve">                                                                                          </w:t>
      </w:r>
    </w:p>
    <w:p w:rsidR="005A31EB" w:rsidRDefault="00897049">
      <w:pPr>
        <w:spacing w:after="0" w:line="240" w:lineRule="auto"/>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                                                                                          Директор Липівської гімназії                                                                               </w:t>
      </w:r>
    </w:p>
    <w:p w:rsidR="005A31EB" w:rsidRDefault="00897049">
      <w:pPr>
        <w:spacing w:after="0" w:line="240" w:lineRule="auto"/>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                                                                                          ____________ Світлана СКРИПНИК</w:t>
      </w:r>
    </w:p>
    <w:p w:rsidR="005A31EB" w:rsidRDefault="00897049">
      <w:pPr>
        <w:spacing w:after="0" w:line="240" w:lineRule="auto"/>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                                                            </w:t>
      </w:r>
      <w:r w:rsidR="00476B5F">
        <w:rPr>
          <w:rFonts w:ascii="Times New Roman" w:eastAsia="Calibri" w:hAnsi="Times New Roman" w:cs="Times New Roman"/>
          <w:sz w:val="24"/>
          <w:szCs w:val="24"/>
          <w:lang w:val="uk-UA"/>
        </w:rPr>
        <w:t xml:space="preserve">                              28</w:t>
      </w:r>
      <w:r>
        <w:rPr>
          <w:rFonts w:ascii="Times New Roman" w:eastAsia="Calibri" w:hAnsi="Times New Roman" w:cs="Times New Roman"/>
          <w:sz w:val="24"/>
          <w:szCs w:val="24"/>
          <w:lang w:val="uk-UA"/>
        </w:rPr>
        <w:t>.08.2024 року</w:t>
      </w:r>
    </w:p>
    <w:p w:rsidR="005A31EB" w:rsidRDefault="00897049">
      <w:pPr>
        <w:tabs>
          <w:tab w:val="left" w:pos="7305"/>
        </w:tabs>
        <w:spacing w:after="0" w:line="240" w:lineRule="auto"/>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ab/>
      </w:r>
    </w:p>
    <w:p w:rsidR="005A31EB" w:rsidRDefault="005A31EB">
      <w:pPr>
        <w:shd w:val="clear" w:color="auto" w:fill="FFFFFF"/>
        <w:spacing w:after="0" w:line="240" w:lineRule="auto"/>
        <w:textAlignment w:val="baseline"/>
        <w:rPr>
          <w:rFonts w:ascii="Times New Roman" w:eastAsia="Times New Roman" w:hAnsi="Times New Roman" w:cs="Times New Roman"/>
          <w:sz w:val="24"/>
          <w:szCs w:val="24"/>
          <w:lang w:val="uk-UA" w:eastAsia="ru-RU"/>
        </w:rPr>
      </w:pPr>
    </w:p>
    <w:p w:rsidR="005A31EB" w:rsidRDefault="00897049">
      <w:pPr>
        <w:shd w:val="clear" w:color="auto" w:fill="FFFFFF"/>
        <w:spacing w:after="0" w:line="240" w:lineRule="auto"/>
        <w:jc w:val="center"/>
        <w:textAlignment w:val="baseline"/>
        <w:rPr>
          <w:rFonts w:ascii="Times New Roman" w:eastAsia="Times New Roman" w:hAnsi="Times New Roman" w:cs="Times New Roman"/>
          <w:sz w:val="24"/>
          <w:szCs w:val="24"/>
          <w:lang w:val="uk-UA" w:eastAsia="ru-RU"/>
        </w:rPr>
      </w:pPr>
      <w:r>
        <w:rPr>
          <w:rFonts w:ascii="Times New Roman" w:eastAsia="Times New Roman" w:hAnsi="Times New Roman" w:cs="Times New Roman"/>
          <w:b/>
          <w:bCs/>
          <w:sz w:val="24"/>
          <w:szCs w:val="24"/>
          <w:lang w:eastAsia="ru-RU"/>
        </w:rPr>
        <w:t> </w:t>
      </w:r>
    </w:p>
    <w:p w:rsidR="005A31EB" w:rsidRDefault="00897049">
      <w:pPr>
        <w:shd w:val="clear" w:color="auto" w:fill="FFFFFF"/>
        <w:spacing w:after="0" w:line="240" w:lineRule="auto"/>
        <w:jc w:val="center"/>
        <w:textAlignment w:val="baseline"/>
        <w:rPr>
          <w:rFonts w:ascii="Times New Roman" w:eastAsia="Times New Roman" w:hAnsi="Times New Roman" w:cs="Times New Roman"/>
          <w:sz w:val="24"/>
          <w:szCs w:val="24"/>
          <w:lang w:val="uk-UA" w:eastAsia="ru-RU"/>
        </w:rPr>
      </w:pPr>
      <w:r>
        <w:rPr>
          <w:rFonts w:ascii="Times New Roman" w:eastAsia="Times New Roman" w:hAnsi="Times New Roman" w:cs="Times New Roman"/>
          <w:b/>
          <w:bCs/>
          <w:sz w:val="24"/>
          <w:szCs w:val="24"/>
          <w:lang w:eastAsia="ru-RU"/>
        </w:rPr>
        <w:t> </w:t>
      </w:r>
    </w:p>
    <w:p w:rsidR="005A31EB" w:rsidRDefault="005A31EB">
      <w:pPr>
        <w:shd w:val="clear" w:color="auto" w:fill="FFFFFF"/>
        <w:spacing w:after="0" w:line="240" w:lineRule="auto"/>
        <w:jc w:val="center"/>
        <w:textAlignment w:val="baseline"/>
        <w:rPr>
          <w:rFonts w:ascii="Times New Roman" w:eastAsia="Times New Roman" w:hAnsi="Times New Roman" w:cs="Times New Roman"/>
          <w:b/>
          <w:bCs/>
          <w:sz w:val="72"/>
          <w:szCs w:val="72"/>
          <w:lang w:val="uk-UA" w:eastAsia="ru-RU"/>
        </w:rPr>
      </w:pPr>
    </w:p>
    <w:p w:rsidR="005A31EB" w:rsidRDefault="005A31EB">
      <w:pPr>
        <w:shd w:val="clear" w:color="auto" w:fill="FFFFFF"/>
        <w:spacing w:after="0" w:line="240" w:lineRule="auto"/>
        <w:textAlignment w:val="baseline"/>
        <w:rPr>
          <w:rFonts w:ascii="Times New Roman" w:eastAsia="Times New Roman" w:hAnsi="Times New Roman" w:cs="Times New Roman"/>
          <w:b/>
          <w:bCs/>
          <w:sz w:val="72"/>
          <w:szCs w:val="72"/>
          <w:lang w:val="uk-UA" w:eastAsia="ru-RU"/>
        </w:rPr>
      </w:pPr>
    </w:p>
    <w:p w:rsidR="005A31EB" w:rsidRDefault="00897049">
      <w:pPr>
        <w:shd w:val="clear" w:color="auto" w:fill="FFFFFF"/>
        <w:spacing w:after="0" w:line="240" w:lineRule="auto"/>
        <w:jc w:val="center"/>
        <w:textAlignment w:val="baseline"/>
        <w:rPr>
          <w:rFonts w:ascii="Times New Roman" w:eastAsia="Times New Roman" w:hAnsi="Times New Roman" w:cs="Times New Roman"/>
          <w:b/>
          <w:bCs/>
          <w:sz w:val="56"/>
          <w:szCs w:val="56"/>
          <w:lang w:val="uk-UA" w:eastAsia="ru-RU"/>
        </w:rPr>
      </w:pPr>
      <w:r>
        <w:rPr>
          <w:rFonts w:ascii="Times New Roman" w:eastAsia="Times New Roman" w:hAnsi="Times New Roman" w:cs="Times New Roman"/>
          <w:b/>
          <w:bCs/>
          <w:sz w:val="56"/>
          <w:szCs w:val="56"/>
          <w:lang w:val="uk-UA" w:eastAsia="ru-RU"/>
        </w:rPr>
        <w:t>Освітня  програма</w:t>
      </w:r>
    </w:p>
    <w:p w:rsidR="005A31EB" w:rsidRDefault="00897049">
      <w:pPr>
        <w:shd w:val="clear" w:color="auto" w:fill="FFFFFF"/>
        <w:spacing w:after="0" w:line="240" w:lineRule="auto"/>
        <w:jc w:val="center"/>
        <w:textAlignment w:val="baseline"/>
        <w:rPr>
          <w:rFonts w:ascii="Times New Roman" w:eastAsia="Times New Roman" w:hAnsi="Times New Roman" w:cs="Times New Roman"/>
          <w:b/>
          <w:bCs/>
          <w:sz w:val="56"/>
          <w:szCs w:val="56"/>
          <w:lang w:val="uk-UA" w:eastAsia="ru-RU"/>
        </w:rPr>
      </w:pPr>
      <w:r>
        <w:rPr>
          <w:rFonts w:ascii="Times New Roman" w:eastAsia="Times New Roman" w:hAnsi="Times New Roman" w:cs="Times New Roman"/>
          <w:b/>
          <w:bCs/>
          <w:sz w:val="56"/>
          <w:szCs w:val="56"/>
          <w:lang w:val="uk-UA" w:eastAsia="ru-RU"/>
        </w:rPr>
        <w:t>Липівської гімназії</w:t>
      </w:r>
    </w:p>
    <w:p w:rsidR="005A31EB" w:rsidRDefault="00897049">
      <w:pPr>
        <w:shd w:val="clear" w:color="auto" w:fill="FFFFFF"/>
        <w:spacing w:after="0" w:line="240" w:lineRule="auto"/>
        <w:jc w:val="center"/>
        <w:textAlignment w:val="baseline"/>
        <w:rPr>
          <w:rFonts w:ascii="Times New Roman" w:eastAsia="Times New Roman" w:hAnsi="Times New Roman" w:cs="Times New Roman"/>
          <w:b/>
          <w:bCs/>
          <w:sz w:val="56"/>
          <w:szCs w:val="56"/>
          <w:lang w:val="uk-UA" w:eastAsia="ru-RU"/>
        </w:rPr>
      </w:pPr>
      <w:r>
        <w:rPr>
          <w:rFonts w:ascii="Times New Roman" w:eastAsia="Times New Roman" w:hAnsi="Times New Roman" w:cs="Times New Roman"/>
          <w:b/>
          <w:bCs/>
          <w:sz w:val="56"/>
          <w:szCs w:val="56"/>
          <w:lang w:val="uk-UA" w:eastAsia="ru-RU"/>
        </w:rPr>
        <w:t>Томашпільської селищної ради</w:t>
      </w:r>
    </w:p>
    <w:p w:rsidR="005A31EB" w:rsidRDefault="00897049">
      <w:pPr>
        <w:shd w:val="clear" w:color="auto" w:fill="FFFFFF"/>
        <w:spacing w:after="0" w:line="240" w:lineRule="auto"/>
        <w:jc w:val="center"/>
        <w:textAlignment w:val="baseline"/>
        <w:rPr>
          <w:rFonts w:ascii="Times New Roman" w:eastAsia="Times New Roman" w:hAnsi="Times New Roman" w:cs="Times New Roman"/>
          <w:b/>
          <w:sz w:val="56"/>
          <w:szCs w:val="56"/>
          <w:lang w:val="uk-UA" w:eastAsia="ru-RU"/>
        </w:rPr>
      </w:pPr>
      <w:r>
        <w:rPr>
          <w:rFonts w:ascii="Times New Roman" w:eastAsia="Times New Roman" w:hAnsi="Times New Roman" w:cs="Times New Roman"/>
          <w:b/>
          <w:bCs/>
          <w:sz w:val="56"/>
          <w:szCs w:val="56"/>
          <w:lang w:val="uk-UA" w:eastAsia="ru-RU"/>
        </w:rPr>
        <w:t>Вінницької області</w:t>
      </w:r>
    </w:p>
    <w:p w:rsidR="005A31EB" w:rsidRDefault="00897049">
      <w:pPr>
        <w:shd w:val="clear" w:color="auto" w:fill="FFFFFF"/>
        <w:spacing w:after="0" w:line="240" w:lineRule="auto"/>
        <w:jc w:val="center"/>
        <w:textAlignment w:val="baseline"/>
        <w:rPr>
          <w:rFonts w:ascii="Times New Roman" w:eastAsia="Times New Roman" w:hAnsi="Times New Roman" w:cs="Times New Roman"/>
          <w:b/>
          <w:bCs/>
          <w:sz w:val="56"/>
          <w:szCs w:val="56"/>
          <w:lang w:val="uk-UA" w:eastAsia="ru-RU"/>
        </w:rPr>
      </w:pPr>
      <w:r>
        <w:rPr>
          <w:rFonts w:ascii="Times New Roman" w:eastAsia="Times New Roman" w:hAnsi="Times New Roman" w:cs="Times New Roman"/>
          <w:b/>
          <w:bCs/>
          <w:sz w:val="56"/>
          <w:szCs w:val="56"/>
          <w:lang w:val="uk-UA" w:eastAsia="ru-RU"/>
        </w:rPr>
        <w:t>на 2024-2025</w:t>
      </w:r>
    </w:p>
    <w:p w:rsidR="005A31EB" w:rsidRDefault="00897049">
      <w:pPr>
        <w:shd w:val="clear" w:color="auto" w:fill="FFFFFF"/>
        <w:spacing w:after="0" w:line="240" w:lineRule="auto"/>
        <w:jc w:val="center"/>
        <w:textAlignment w:val="baseline"/>
        <w:rPr>
          <w:rFonts w:ascii="Times New Roman" w:eastAsia="Times New Roman" w:hAnsi="Times New Roman" w:cs="Times New Roman"/>
          <w:b/>
          <w:bCs/>
          <w:sz w:val="56"/>
          <w:szCs w:val="56"/>
          <w:lang w:val="uk-UA" w:eastAsia="ru-RU"/>
        </w:rPr>
      </w:pPr>
      <w:r>
        <w:rPr>
          <w:rFonts w:ascii="Times New Roman" w:eastAsia="Times New Roman" w:hAnsi="Times New Roman" w:cs="Times New Roman"/>
          <w:b/>
          <w:bCs/>
          <w:sz w:val="56"/>
          <w:szCs w:val="56"/>
          <w:lang w:val="uk-UA" w:eastAsia="ru-RU"/>
        </w:rPr>
        <w:t>навчальний рік</w:t>
      </w:r>
    </w:p>
    <w:p w:rsidR="005A31EB" w:rsidRDefault="005A31EB">
      <w:pPr>
        <w:shd w:val="clear" w:color="auto" w:fill="FFFFFF"/>
        <w:spacing w:after="0" w:line="240" w:lineRule="auto"/>
        <w:jc w:val="center"/>
        <w:textAlignment w:val="baseline"/>
        <w:rPr>
          <w:rFonts w:ascii="Times New Roman" w:eastAsia="Times New Roman" w:hAnsi="Times New Roman" w:cs="Times New Roman"/>
          <w:b/>
          <w:sz w:val="56"/>
          <w:szCs w:val="56"/>
          <w:lang w:val="uk-UA" w:eastAsia="ru-RU"/>
        </w:rPr>
      </w:pPr>
    </w:p>
    <w:p w:rsidR="005A31EB" w:rsidRDefault="005A31EB">
      <w:pPr>
        <w:shd w:val="clear" w:color="auto" w:fill="FFFFFF"/>
        <w:spacing w:after="0" w:line="240" w:lineRule="auto"/>
        <w:jc w:val="center"/>
        <w:textAlignment w:val="baseline"/>
        <w:rPr>
          <w:rFonts w:ascii="Times New Roman" w:eastAsia="Times New Roman" w:hAnsi="Times New Roman" w:cs="Times New Roman"/>
          <w:b/>
          <w:sz w:val="56"/>
          <w:szCs w:val="56"/>
          <w:lang w:val="uk-UA" w:eastAsia="ru-RU"/>
        </w:rPr>
      </w:pPr>
    </w:p>
    <w:p w:rsidR="005A31EB" w:rsidRDefault="005A31EB">
      <w:pPr>
        <w:shd w:val="clear" w:color="auto" w:fill="FFFFFF"/>
        <w:spacing w:after="0" w:line="240" w:lineRule="auto"/>
        <w:jc w:val="center"/>
        <w:textAlignment w:val="baseline"/>
        <w:rPr>
          <w:rFonts w:ascii="Times New Roman" w:eastAsia="Times New Roman" w:hAnsi="Times New Roman" w:cs="Times New Roman"/>
          <w:b/>
          <w:bCs/>
          <w:sz w:val="28"/>
          <w:szCs w:val="28"/>
          <w:lang w:val="uk-UA" w:eastAsia="ru-RU"/>
        </w:rPr>
      </w:pPr>
    </w:p>
    <w:p w:rsidR="005A31EB" w:rsidRDefault="005A31EB">
      <w:pPr>
        <w:shd w:val="clear" w:color="auto" w:fill="FFFFFF"/>
        <w:spacing w:after="0" w:line="240" w:lineRule="auto"/>
        <w:jc w:val="center"/>
        <w:textAlignment w:val="baseline"/>
        <w:rPr>
          <w:rFonts w:ascii="Times New Roman" w:eastAsia="Times New Roman" w:hAnsi="Times New Roman" w:cs="Times New Roman"/>
          <w:b/>
          <w:bCs/>
          <w:sz w:val="28"/>
          <w:szCs w:val="28"/>
          <w:lang w:val="uk-UA" w:eastAsia="ru-RU"/>
        </w:rPr>
      </w:pPr>
    </w:p>
    <w:p w:rsidR="005A31EB" w:rsidRDefault="005A31EB">
      <w:pPr>
        <w:shd w:val="clear" w:color="auto" w:fill="FFFFFF"/>
        <w:spacing w:after="0" w:line="240" w:lineRule="auto"/>
        <w:jc w:val="center"/>
        <w:textAlignment w:val="baseline"/>
        <w:rPr>
          <w:rFonts w:ascii="Times New Roman" w:eastAsia="Times New Roman" w:hAnsi="Times New Roman" w:cs="Times New Roman"/>
          <w:b/>
          <w:bCs/>
          <w:sz w:val="28"/>
          <w:szCs w:val="28"/>
          <w:lang w:val="uk-UA" w:eastAsia="ru-RU"/>
        </w:rPr>
      </w:pPr>
    </w:p>
    <w:p w:rsidR="005A31EB" w:rsidRDefault="005A31EB">
      <w:pPr>
        <w:shd w:val="clear" w:color="auto" w:fill="FFFFFF"/>
        <w:spacing w:after="0" w:line="240" w:lineRule="auto"/>
        <w:jc w:val="center"/>
        <w:textAlignment w:val="baseline"/>
        <w:rPr>
          <w:rFonts w:ascii="Times New Roman" w:eastAsia="Times New Roman" w:hAnsi="Times New Roman" w:cs="Times New Roman"/>
          <w:b/>
          <w:bCs/>
          <w:sz w:val="28"/>
          <w:szCs w:val="28"/>
          <w:lang w:val="uk-UA" w:eastAsia="ru-RU"/>
        </w:rPr>
      </w:pPr>
    </w:p>
    <w:p w:rsidR="005A31EB" w:rsidRDefault="005A31EB">
      <w:pPr>
        <w:shd w:val="clear" w:color="auto" w:fill="FFFFFF"/>
        <w:spacing w:after="0" w:line="240" w:lineRule="auto"/>
        <w:jc w:val="center"/>
        <w:textAlignment w:val="baseline"/>
        <w:rPr>
          <w:rFonts w:ascii="Times New Roman" w:eastAsia="Times New Roman" w:hAnsi="Times New Roman" w:cs="Times New Roman"/>
          <w:b/>
          <w:bCs/>
          <w:sz w:val="28"/>
          <w:szCs w:val="28"/>
          <w:lang w:val="uk-UA" w:eastAsia="ru-RU"/>
        </w:rPr>
      </w:pPr>
    </w:p>
    <w:p w:rsidR="005A31EB" w:rsidRDefault="005A31EB">
      <w:pPr>
        <w:shd w:val="clear" w:color="auto" w:fill="FFFFFF"/>
        <w:spacing w:after="0" w:line="240" w:lineRule="auto"/>
        <w:jc w:val="center"/>
        <w:textAlignment w:val="baseline"/>
        <w:rPr>
          <w:rFonts w:ascii="Times New Roman" w:eastAsia="Times New Roman" w:hAnsi="Times New Roman" w:cs="Times New Roman"/>
          <w:b/>
          <w:bCs/>
          <w:sz w:val="28"/>
          <w:szCs w:val="28"/>
          <w:lang w:val="uk-UA" w:eastAsia="ru-RU"/>
        </w:rPr>
      </w:pPr>
    </w:p>
    <w:p w:rsidR="005A31EB" w:rsidRDefault="005A31EB">
      <w:pPr>
        <w:rPr>
          <w:lang w:val="uk-UA"/>
        </w:rPr>
      </w:pPr>
    </w:p>
    <w:p w:rsidR="005A31EB" w:rsidRDefault="005A31EB">
      <w:pPr>
        <w:rPr>
          <w:lang w:val="uk-UA"/>
        </w:rPr>
      </w:pPr>
    </w:p>
    <w:p w:rsidR="005A31EB" w:rsidRDefault="005A31EB">
      <w:pPr>
        <w:rPr>
          <w:lang w:val="uk-UA"/>
        </w:rPr>
      </w:pPr>
    </w:p>
    <w:p w:rsidR="005A31EB" w:rsidRDefault="005A31EB">
      <w:pPr>
        <w:spacing w:after="0" w:line="240" w:lineRule="auto"/>
        <w:rPr>
          <w:rFonts w:ascii="Times New Roman" w:hAnsi="Times New Roman" w:cs="Times New Roman"/>
          <w:sz w:val="24"/>
          <w:szCs w:val="24"/>
          <w:lang w:val="uk-UA"/>
        </w:rPr>
      </w:pPr>
    </w:p>
    <w:p w:rsidR="005A31EB" w:rsidRDefault="005A31EB">
      <w:pPr>
        <w:spacing w:after="0" w:line="240" w:lineRule="auto"/>
        <w:rPr>
          <w:rFonts w:ascii="Times New Roman" w:hAnsi="Times New Roman" w:cs="Times New Roman"/>
          <w:sz w:val="24"/>
          <w:szCs w:val="24"/>
          <w:lang w:val="uk-UA"/>
        </w:rPr>
      </w:pPr>
    </w:p>
    <w:p w:rsidR="005A31EB" w:rsidRDefault="005A31EB">
      <w:pPr>
        <w:spacing w:after="0" w:line="240" w:lineRule="auto"/>
        <w:rPr>
          <w:rFonts w:ascii="Times New Roman" w:hAnsi="Times New Roman" w:cs="Times New Roman"/>
          <w:sz w:val="24"/>
          <w:szCs w:val="24"/>
          <w:lang w:val="uk-UA"/>
        </w:rPr>
      </w:pPr>
    </w:p>
    <w:p w:rsidR="005A31EB" w:rsidRDefault="005A31EB">
      <w:pPr>
        <w:spacing w:after="0" w:line="240" w:lineRule="auto"/>
        <w:rPr>
          <w:rFonts w:ascii="Times New Roman" w:hAnsi="Times New Roman" w:cs="Times New Roman"/>
          <w:sz w:val="24"/>
          <w:szCs w:val="24"/>
          <w:lang w:val="uk-UA"/>
        </w:rPr>
      </w:pPr>
    </w:p>
    <w:p w:rsidR="005A31EB" w:rsidRDefault="005A31EB">
      <w:pPr>
        <w:spacing w:after="0" w:line="240" w:lineRule="auto"/>
        <w:rPr>
          <w:rFonts w:ascii="Times New Roman" w:hAnsi="Times New Roman" w:cs="Times New Roman"/>
          <w:sz w:val="24"/>
          <w:szCs w:val="24"/>
          <w:lang w:val="uk-UA"/>
        </w:rPr>
      </w:pPr>
    </w:p>
    <w:p w:rsidR="005A31EB" w:rsidRDefault="005A31EB">
      <w:pPr>
        <w:spacing w:after="0" w:line="240" w:lineRule="auto"/>
        <w:rPr>
          <w:rFonts w:ascii="Times New Roman" w:hAnsi="Times New Roman" w:cs="Times New Roman"/>
          <w:sz w:val="24"/>
          <w:szCs w:val="24"/>
          <w:lang w:val="uk-UA"/>
        </w:rPr>
      </w:pPr>
    </w:p>
    <w:p w:rsidR="005A31EB" w:rsidRDefault="00897049">
      <w:pPr>
        <w:spacing w:after="0" w:line="240" w:lineRule="auto"/>
        <w:jc w:val="center"/>
        <w:rPr>
          <w:rFonts w:ascii="Times New Roman" w:eastAsia="Times New Roman,Bold" w:hAnsi="Times New Roman" w:cs="Times New Roman"/>
          <w:b/>
          <w:bCs/>
          <w:sz w:val="28"/>
          <w:szCs w:val="28"/>
          <w:lang w:val="uk-UA"/>
        </w:rPr>
      </w:pPr>
      <w:r>
        <w:rPr>
          <w:rFonts w:ascii="Times New Roman" w:eastAsia="Times New Roman,Bold" w:hAnsi="Times New Roman" w:cs="Times New Roman"/>
          <w:b/>
          <w:bCs/>
          <w:sz w:val="28"/>
          <w:szCs w:val="28"/>
          <w:lang w:val="uk-UA"/>
        </w:rPr>
        <w:lastRenderedPageBreak/>
        <w:t>І. Пояснювальна записка</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bCs/>
          <w:sz w:val="24"/>
          <w:szCs w:val="24"/>
          <w:lang w:val="uk-UA"/>
        </w:rPr>
        <w:t xml:space="preserve">         Липівська гімназія Томашпільської селищної ради Вінницької області є закладом загальної середньої освіти, що забезпечує здобуття початкової та базової середньої освіти .</w:t>
      </w:r>
      <w:r>
        <w:rPr>
          <w:rFonts w:ascii="Times New Roman" w:eastAsia="Times New Roman,Bold" w:hAnsi="Times New Roman" w:cs="Times New Roman"/>
          <w:sz w:val="24"/>
          <w:szCs w:val="24"/>
          <w:lang w:val="uk-UA"/>
        </w:rPr>
        <w:t xml:space="preserve">     </w:t>
      </w:r>
    </w:p>
    <w:p w:rsidR="005A31EB" w:rsidRDefault="00897049">
      <w:pPr>
        <w:spacing w:after="0" w:line="240" w:lineRule="auto"/>
        <w:rPr>
          <w:rFonts w:ascii="Times New Roman" w:eastAsia="Times New Roman,Bold" w:hAnsi="Times New Roman" w:cs="Times New Roman"/>
          <w:bCs/>
          <w:sz w:val="24"/>
          <w:szCs w:val="24"/>
          <w:lang w:val="uk-UA"/>
        </w:rPr>
      </w:pP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bCs/>
          <w:sz w:val="24"/>
          <w:szCs w:val="24"/>
          <w:lang w:val="uk-UA"/>
        </w:rPr>
        <w:t xml:space="preserve">  </w:t>
      </w:r>
      <w:r>
        <w:rPr>
          <w:rFonts w:ascii="Times New Roman" w:eastAsia="Times New Roman,Bold" w:hAnsi="Times New Roman" w:cs="Times New Roman"/>
          <w:b/>
          <w:bCs/>
          <w:sz w:val="24"/>
          <w:szCs w:val="24"/>
          <w:lang w:val="uk-UA"/>
        </w:rPr>
        <w:t>Тип закладу</w:t>
      </w:r>
      <w:r>
        <w:rPr>
          <w:rFonts w:ascii="Times New Roman" w:eastAsia="Times New Roman,Bold" w:hAnsi="Times New Roman" w:cs="Times New Roman"/>
          <w:bCs/>
          <w:sz w:val="24"/>
          <w:szCs w:val="24"/>
          <w:lang w:val="uk-UA"/>
        </w:rPr>
        <w:t xml:space="preserve"> – гімназія.</w:t>
      </w:r>
      <w:r>
        <w:rPr>
          <w:rFonts w:ascii="Times New Roman" w:eastAsia="Times New Roman,Bold" w:hAnsi="Times New Roman" w:cs="Times New Roman"/>
          <w:b/>
          <w:bCs/>
          <w:sz w:val="28"/>
          <w:szCs w:val="28"/>
          <w:lang w:val="uk-UA"/>
        </w:rPr>
        <w:t xml:space="preserve">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За Статутом Липівськв гімназія  Томашпільської селищної ради Вінницької області є правонаступником  загальноосвітньої школи І-ІІІ ступенів села Липівки Томашпільського району Вінницької  області, перейменованої рішенням 38 позачергової сесії 8 скликання Томашпільської селищної ради від  25 травня 2023  року.</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Засновником закладу освіти є  Томашпільська селищна рада.</w:t>
      </w:r>
    </w:p>
    <w:p w:rsidR="005A31EB" w:rsidRDefault="00897049">
      <w:pPr>
        <w:shd w:val="clear" w:color="auto" w:fill="FFFFFF"/>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Базова </w:t>
      </w:r>
      <w:r>
        <w:rPr>
          <w:rFonts w:ascii="Times New Roman" w:eastAsia="Times New Roman" w:hAnsi="Times New Roman" w:cs="Times New Roman"/>
          <w:sz w:val="24"/>
          <w:szCs w:val="24"/>
          <w:lang w:eastAsia="ru-RU"/>
        </w:rPr>
        <w:t xml:space="preserve">загальна середня освіта </w:t>
      </w:r>
      <w:r>
        <w:rPr>
          <w:rFonts w:ascii="Times New Roman" w:eastAsia="Times New Roman" w:hAnsi="Times New Roman" w:cs="Times New Roman"/>
          <w:sz w:val="24"/>
          <w:szCs w:val="24"/>
          <w:lang w:val="uk-UA" w:eastAsia="ru-RU"/>
        </w:rPr>
        <w:t xml:space="preserve">в гімназії  </w:t>
      </w:r>
      <w:r>
        <w:rPr>
          <w:rFonts w:ascii="Times New Roman" w:eastAsia="Times New Roman" w:hAnsi="Times New Roman" w:cs="Times New Roman"/>
          <w:sz w:val="24"/>
          <w:szCs w:val="24"/>
          <w:lang w:eastAsia="ru-RU"/>
        </w:rPr>
        <w:t>здобувається на таких рівнях:</w:t>
      </w:r>
    </w:p>
    <w:p w:rsidR="005A31EB" w:rsidRDefault="00897049">
      <w:pPr>
        <w:numPr>
          <w:ilvl w:val="0"/>
          <w:numId w:val="1"/>
        </w:numPr>
        <w:shd w:val="clear" w:color="auto" w:fill="FFFFFF"/>
        <w:spacing w:after="0" w:line="240" w:lineRule="auto"/>
        <w:contextualSpacing/>
        <w:jc w:val="both"/>
        <w:rPr>
          <w:rFonts w:ascii="Times New Roman" w:eastAsia="Times New Roman" w:hAnsi="Times New Roman" w:cs="Times New Roman"/>
          <w:sz w:val="24"/>
          <w:szCs w:val="24"/>
          <w:lang w:eastAsia="ru-RU"/>
        </w:rPr>
      </w:pPr>
      <w:bookmarkStart w:id="0" w:name="n51"/>
      <w:bookmarkEnd w:id="0"/>
      <w:r>
        <w:rPr>
          <w:rFonts w:ascii="Times New Roman" w:eastAsia="Times New Roman" w:hAnsi="Times New Roman" w:cs="Times New Roman"/>
          <w:sz w:val="24"/>
          <w:szCs w:val="24"/>
          <w:lang w:eastAsia="ru-RU"/>
        </w:rPr>
        <w:t>початкова освіта -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5A31EB" w:rsidRDefault="00897049">
      <w:pPr>
        <w:numPr>
          <w:ilvl w:val="0"/>
          <w:numId w:val="1"/>
        </w:numPr>
        <w:shd w:val="clear" w:color="auto" w:fill="FFFFFF"/>
        <w:spacing w:after="0" w:line="240" w:lineRule="auto"/>
        <w:contextualSpacing/>
        <w:jc w:val="both"/>
        <w:rPr>
          <w:rFonts w:ascii="Times New Roman" w:eastAsia="Times New Roman" w:hAnsi="Times New Roman" w:cs="Times New Roman"/>
          <w:sz w:val="24"/>
          <w:szCs w:val="24"/>
          <w:lang w:eastAsia="ru-RU"/>
        </w:rPr>
      </w:pPr>
      <w:bookmarkStart w:id="1" w:name="n52"/>
      <w:bookmarkEnd w:id="1"/>
      <w:r>
        <w:rPr>
          <w:rFonts w:ascii="Times New Roman" w:eastAsia="Times New Roman" w:hAnsi="Times New Roman" w:cs="Times New Roman"/>
          <w:sz w:val="24"/>
          <w:szCs w:val="24"/>
          <w:lang w:eastAsia="ru-RU"/>
        </w:rPr>
        <w:t>базова середня освіта -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5A31EB" w:rsidRDefault="00897049">
      <w:pPr>
        <w:spacing w:after="0" w:line="240" w:lineRule="auto"/>
        <w:jc w:val="both"/>
        <w:rPr>
          <w:rFonts w:ascii="Times New Roman" w:hAnsi="Times New Roman" w:cs="Times New Roman"/>
          <w:sz w:val="24"/>
          <w:szCs w:val="24"/>
          <w:lang w:val="uk-UA"/>
        </w:rPr>
      </w:pPr>
      <w:r>
        <w:rPr>
          <w:rFonts w:ascii="Times New Roman" w:eastAsia="Times New Roman" w:hAnsi="Times New Roman" w:cs="Times New Roman"/>
          <w:sz w:val="24"/>
          <w:szCs w:val="24"/>
          <w:shd w:val="clear" w:color="auto" w:fill="FFFFFF"/>
          <w:lang w:val="uk-UA" w:eastAsia="ru-RU"/>
        </w:rPr>
        <w:t xml:space="preserve">       Базова</w:t>
      </w:r>
      <w:r>
        <w:rPr>
          <w:rFonts w:ascii="Times New Roman" w:eastAsia="Times New Roman" w:hAnsi="Times New Roman" w:cs="Times New Roman"/>
          <w:sz w:val="24"/>
          <w:szCs w:val="24"/>
          <w:shd w:val="clear" w:color="auto" w:fill="FFFFFF"/>
          <w:lang w:eastAsia="ru-RU"/>
        </w:rPr>
        <w:t xml:space="preserve"> загальна середня освіта </w:t>
      </w:r>
      <w:r>
        <w:rPr>
          <w:rFonts w:ascii="Times New Roman" w:eastAsia="Times New Roman" w:hAnsi="Times New Roman" w:cs="Times New Roman"/>
          <w:sz w:val="24"/>
          <w:szCs w:val="24"/>
          <w:shd w:val="clear" w:color="auto" w:fill="FFFFFF"/>
          <w:lang w:val="uk-UA" w:eastAsia="ru-RU"/>
        </w:rPr>
        <w:t xml:space="preserve">в гімназії  </w:t>
      </w:r>
      <w:r>
        <w:rPr>
          <w:rFonts w:ascii="Times New Roman" w:eastAsia="Times New Roman" w:hAnsi="Times New Roman" w:cs="Times New Roman"/>
          <w:sz w:val="24"/>
          <w:szCs w:val="24"/>
          <w:shd w:val="clear" w:color="auto" w:fill="FFFFFF"/>
          <w:lang w:eastAsia="ru-RU"/>
        </w:rPr>
        <w:t>може здобуватися за очною (денною), дистанційною, мережевою, екстернатною, сімейною (домашньою) формами чи формою педагогічного патронажу, а також за очною (вечірньою), заочною формами (на рівні базової  освіти).</w:t>
      </w:r>
      <w:r>
        <w:rPr>
          <w:rFonts w:ascii="Times New Roman" w:hAnsi="Times New Roman" w:cs="Times New Roman"/>
          <w:sz w:val="24"/>
          <w:szCs w:val="24"/>
          <w:lang w:val="uk-UA"/>
        </w:rPr>
        <w:t xml:space="preserve">          </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Здобуття базової загальної середньої освіти у Липівській гімназії відбувається за очною </w:t>
      </w:r>
      <w:r>
        <w:rPr>
          <w:rFonts w:ascii="Times New Roman" w:hAnsi="Times New Roman" w:cs="Times New Roman"/>
          <w:sz w:val="24"/>
          <w:szCs w:val="24"/>
        </w:rPr>
        <w:t>(денною) формою (1-</w:t>
      </w:r>
      <w:r>
        <w:rPr>
          <w:rFonts w:ascii="Times New Roman" w:hAnsi="Times New Roman" w:cs="Times New Roman"/>
          <w:sz w:val="24"/>
          <w:szCs w:val="24"/>
          <w:lang w:val="uk-UA"/>
        </w:rPr>
        <w:t>9</w:t>
      </w:r>
      <w:r>
        <w:rPr>
          <w:rFonts w:ascii="Times New Roman" w:hAnsi="Times New Roman" w:cs="Times New Roman"/>
          <w:sz w:val="24"/>
          <w:szCs w:val="24"/>
        </w:rPr>
        <w:t xml:space="preserve"> класи)</w:t>
      </w:r>
      <w:r>
        <w:rPr>
          <w:rFonts w:ascii="Times New Roman" w:hAnsi="Times New Roman" w:cs="Times New Roman"/>
          <w:sz w:val="24"/>
          <w:szCs w:val="24"/>
          <w:lang w:val="uk-UA"/>
        </w:rPr>
        <w:t>.</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Базова середня освіта  в гімназії  має два  рівні освіти, визначені нормативно-</w:t>
      </w:r>
    </w:p>
    <w:p w:rsidR="005A31EB" w:rsidRDefault="00897049">
      <w:pPr>
        <w:spacing w:after="0" w:line="240" w:lineRule="auto"/>
        <w:jc w:val="both"/>
      </w:pPr>
      <w:r>
        <w:rPr>
          <w:rFonts w:ascii="Times New Roman" w:hAnsi="Times New Roman" w:cs="Times New Roman"/>
          <w:sz w:val="24"/>
          <w:szCs w:val="24"/>
          <w:lang w:val="uk-UA"/>
        </w:rPr>
        <w:t>правовою базою України:</w:t>
      </w:r>
    </w:p>
    <w:p w:rsidR="005A31EB" w:rsidRDefault="00897049">
      <w:pPr>
        <w:pStyle w:val="ab"/>
        <w:numPr>
          <w:ilvl w:val="0"/>
          <w:numId w:val="2"/>
        </w:numPr>
        <w:spacing w:after="0" w:line="240" w:lineRule="auto"/>
        <w:jc w:val="both"/>
      </w:pPr>
      <w:r>
        <w:rPr>
          <w:rFonts w:ascii="Times New Roman" w:hAnsi="Times New Roman" w:cs="Times New Roman"/>
          <w:sz w:val="24"/>
          <w:szCs w:val="24"/>
          <w:lang w:val="uk-UA"/>
        </w:rPr>
        <w:t>початкова освіта тривалістю чотири роки;</w:t>
      </w:r>
    </w:p>
    <w:p w:rsidR="005A31EB" w:rsidRDefault="00897049">
      <w:pPr>
        <w:pStyle w:val="ab"/>
        <w:numPr>
          <w:ilvl w:val="0"/>
          <w:numId w:val="2"/>
        </w:numPr>
        <w:spacing w:after="0" w:line="240" w:lineRule="auto"/>
        <w:jc w:val="both"/>
      </w:pPr>
      <w:r>
        <w:rPr>
          <w:rFonts w:ascii="Times New Roman" w:hAnsi="Times New Roman" w:cs="Times New Roman"/>
          <w:sz w:val="24"/>
          <w:szCs w:val="24"/>
          <w:lang w:val="uk-UA"/>
        </w:rPr>
        <w:t xml:space="preserve">базова середня освіта тривалістю п’ять років. </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Зарахування учнів до гімназії  здійснюється на підставі заяви батьків, або осіб, які їх замінюють. До гімназії  для здобуття початкової освіти обов’язково зараховуються (у разі подання батьками відповідної заяви) усі діти, які проживають на території обслуговування закладу загальної середньої освіти  (село Липівка, село Яришівка), є рідними братами та/або сестрами дітей, які здобувають освіту у цій гімназії.</w:t>
      </w:r>
    </w:p>
    <w:p w:rsidR="005A31EB" w:rsidRDefault="00897049">
      <w:pPr>
        <w:spacing w:after="0" w:line="240" w:lineRule="auto"/>
        <w:jc w:val="both"/>
        <w:rPr>
          <w:rFonts w:ascii="Times New Roman" w:eastAsia="Times New Roman,Bold" w:hAnsi="Times New Roman" w:cs="Times New Roman"/>
          <w:bCs/>
          <w:sz w:val="24"/>
          <w:szCs w:val="24"/>
          <w:lang w:val="uk-UA"/>
        </w:rPr>
      </w:pPr>
      <w:r>
        <w:rPr>
          <w:rFonts w:ascii="Times New Roman" w:eastAsia="Times New Roman,Bold" w:hAnsi="Times New Roman" w:cs="Times New Roman"/>
          <w:bCs/>
          <w:sz w:val="24"/>
          <w:szCs w:val="24"/>
          <w:lang w:val="uk-UA"/>
        </w:rPr>
        <w:t xml:space="preserve">         </w:t>
      </w:r>
      <w:r>
        <w:rPr>
          <w:rFonts w:ascii="Times New Roman" w:eastAsia="Times New Roman,Bold" w:hAnsi="Times New Roman" w:cs="Times New Roman"/>
          <w:b/>
          <w:bCs/>
          <w:sz w:val="24"/>
          <w:szCs w:val="24"/>
          <w:lang w:val="uk-UA"/>
        </w:rPr>
        <w:t>Мовою навчання</w:t>
      </w:r>
      <w:r>
        <w:rPr>
          <w:rFonts w:ascii="Times New Roman" w:eastAsia="Times New Roman,Bold" w:hAnsi="Times New Roman" w:cs="Times New Roman"/>
          <w:bCs/>
          <w:sz w:val="24"/>
          <w:szCs w:val="24"/>
          <w:lang w:val="uk-UA"/>
        </w:rPr>
        <w:t xml:space="preserve">  в  Липівській гімназії є державна мова  - українська.</w:t>
      </w:r>
    </w:p>
    <w:p w:rsidR="005A31EB" w:rsidRDefault="00897049">
      <w:pPr>
        <w:spacing w:after="0" w:line="240" w:lineRule="auto"/>
        <w:jc w:val="both"/>
        <w:rPr>
          <w:rFonts w:ascii="Times New Roman" w:eastAsia="Times New Roman" w:hAnsi="Times New Roman" w:cs="Times New Roman"/>
          <w:b/>
          <w:kern w:val="2"/>
          <w:sz w:val="24"/>
          <w:szCs w:val="24"/>
          <w:lang w:val="uk-UA" w:eastAsia="ru-RU"/>
        </w:rPr>
      </w:pPr>
      <w:r>
        <w:rPr>
          <w:rFonts w:ascii="Times New Roman" w:eastAsia="Times New Roman,Bold" w:hAnsi="Times New Roman" w:cs="Times New Roman"/>
          <w:bCs/>
          <w:sz w:val="24"/>
          <w:szCs w:val="24"/>
          <w:lang w:val="uk-UA"/>
        </w:rPr>
        <w:t xml:space="preserve">         </w:t>
      </w:r>
      <w:r>
        <w:rPr>
          <w:rFonts w:ascii="Times New Roman" w:eastAsia="Times New Roman" w:hAnsi="Times New Roman" w:cs="Times New Roman"/>
          <w:b/>
          <w:kern w:val="2"/>
          <w:sz w:val="24"/>
          <w:szCs w:val="24"/>
          <w:lang w:val="uk-UA" w:eastAsia="ru-RU"/>
        </w:rPr>
        <w:t>Режим роботи гімназії:</w:t>
      </w:r>
    </w:p>
    <w:p w:rsidR="005A31EB" w:rsidRDefault="00897049">
      <w:pPr>
        <w:pStyle w:val="ab"/>
        <w:numPr>
          <w:ilvl w:val="0"/>
          <w:numId w:val="3"/>
        </w:numPr>
        <w:spacing w:after="0" w:line="240" w:lineRule="auto"/>
        <w:jc w:val="both"/>
        <w:rPr>
          <w:rFonts w:ascii="Times New Roman" w:eastAsia="Times New Roman" w:hAnsi="Times New Roman" w:cs="Times New Roman"/>
          <w:b/>
          <w:kern w:val="2"/>
          <w:sz w:val="24"/>
          <w:szCs w:val="24"/>
          <w:lang w:val="uk-UA" w:eastAsia="ru-RU"/>
        </w:rPr>
      </w:pPr>
      <w:r>
        <w:rPr>
          <w:rFonts w:ascii="Times New Roman" w:eastAsia="Times New Roman" w:hAnsi="Times New Roman" w:cs="Times New Roman"/>
          <w:kern w:val="2"/>
          <w:sz w:val="24"/>
          <w:szCs w:val="24"/>
          <w:lang w:val="uk-UA" w:eastAsia="ru-RU"/>
        </w:rPr>
        <w:t>режим  навчання</w:t>
      </w:r>
      <w:r>
        <w:rPr>
          <w:rFonts w:ascii="Times New Roman" w:eastAsia="Times New Roman" w:hAnsi="Times New Roman" w:cs="Times New Roman"/>
          <w:b/>
          <w:kern w:val="2"/>
          <w:sz w:val="24"/>
          <w:szCs w:val="24"/>
          <w:lang w:val="uk-UA" w:eastAsia="ru-RU"/>
        </w:rPr>
        <w:t xml:space="preserve"> – </w:t>
      </w:r>
      <w:r>
        <w:rPr>
          <w:rFonts w:ascii="Times New Roman" w:eastAsia="Times New Roman" w:hAnsi="Times New Roman" w:cs="Times New Roman"/>
          <w:kern w:val="2"/>
          <w:sz w:val="24"/>
          <w:szCs w:val="24"/>
          <w:lang w:val="uk-UA" w:eastAsia="ru-RU"/>
        </w:rPr>
        <w:t>п’ятиденний;</w:t>
      </w:r>
    </w:p>
    <w:p w:rsidR="005A31EB" w:rsidRDefault="00897049">
      <w:pPr>
        <w:pStyle w:val="ab"/>
        <w:numPr>
          <w:ilvl w:val="0"/>
          <w:numId w:val="3"/>
        </w:numPr>
        <w:spacing w:after="0" w:line="240" w:lineRule="auto"/>
        <w:jc w:val="both"/>
        <w:rPr>
          <w:rFonts w:ascii="Times New Roman" w:eastAsia="Times New Roman" w:hAnsi="Times New Roman" w:cs="Times New Roman"/>
          <w:kern w:val="2"/>
          <w:sz w:val="24"/>
          <w:szCs w:val="24"/>
          <w:lang w:val="uk-UA" w:eastAsia="ru-RU"/>
        </w:rPr>
      </w:pPr>
      <w:r>
        <w:rPr>
          <w:rFonts w:ascii="Times New Roman" w:eastAsia="Times New Roman" w:hAnsi="Times New Roman" w:cs="Times New Roman"/>
          <w:kern w:val="2"/>
          <w:sz w:val="24"/>
          <w:szCs w:val="24"/>
          <w:lang w:val="uk-UA" w:eastAsia="ru-RU"/>
        </w:rPr>
        <w:t>початок занять – о 08. год. 30 хв;</w:t>
      </w:r>
    </w:p>
    <w:p w:rsidR="005A31EB" w:rsidRDefault="00897049">
      <w:pPr>
        <w:pStyle w:val="ab"/>
        <w:numPr>
          <w:ilvl w:val="0"/>
          <w:numId w:val="3"/>
        </w:numPr>
        <w:spacing w:after="0" w:line="240" w:lineRule="auto"/>
        <w:jc w:val="both"/>
        <w:rPr>
          <w:rFonts w:ascii="Times New Roman" w:eastAsia="Times New Roman" w:hAnsi="Times New Roman" w:cs="Times New Roman"/>
          <w:kern w:val="2"/>
          <w:sz w:val="24"/>
          <w:szCs w:val="24"/>
          <w:lang w:val="uk-UA" w:eastAsia="ru-RU"/>
        </w:rPr>
      </w:pPr>
      <w:r>
        <w:rPr>
          <w:rFonts w:ascii="Times New Roman" w:eastAsia="Times New Roman" w:hAnsi="Times New Roman" w:cs="Times New Roman"/>
          <w:kern w:val="2"/>
          <w:sz w:val="24"/>
          <w:szCs w:val="24"/>
          <w:lang w:val="uk-UA" w:eastAsia="ru-RU"/>
        </w:rPr>
        <w:t>тривалість навчальних занять визначена Законом України «Про повну загальну середню освіту»;</w:t>
      </w:r>
    </w:p>
    <w:p w:rsidR="005A31EB" w:rsidRDefault="00897049">
      <w:pPr>
        <w:pStyle w:val="ab"/>
        <w:numPr>
          <w:ilvl w:val="0"/>
          <w:numId w:val="3"/>
        </w:numPr>
        <w:spacing w:after="0" w:line="240" w:lineRule="auto"/>
        <w:jc w:val="both"/>
        <w:rPr>
          <w:rFonts w:ascii="Times New Roman" w:eastAsia="Times New Roman" w:hAnsi="Times New Roman" w:cs="Times New Roman"/>
          <w:kern w:val="2"/>
          <w:sz w:val="24"/>
          <w:szCs w:val="24"/>
          <w:lang w:val="uk-UA" w:eastAsia="ru-RU"/>
        </w:rPr>
      </w:pPr>
      <w:r>
        <w:rPr>
          <w:rFonts w:ascii="Times New Roman" w:eastAsia="Times New Roman" w:hAnsi="Times New Roman" w:cs="Times New Roman"/>
          <w:kern w:val="2"/>
          <w:sz w:val="24"/>
          <w:szCs w:val="24"/>
          <w:lang w:val="uk-UA" w:eastAsia="ru-RU"/>
        </w:rPr>
        <w:t>тривалість навчальних занять під час очного та дистанційного навчання визначена Санітарним регламентом для закладів загальної середньої освіти;</w:t>
      </w:r>
    </w:p>
    <w:p w:rsidR="005A31EB" w:rsidRDefault="00897049">
      <w:pPr>
        <w:pStyle w:val="ab"/>
        <w:numPr>
          <w:ilvl w:val="0"/>
          <w:numId w:val="3"/>
        </w:numPr>
        <w:spacing w:after="0" w:line="240" w:lineRule="auto"/>
        <w:jc w:val="both"/>
        <w:rPr>
          <w:rFonts w:ascii="Times New Roman" w:eastAsia="Times New Roman" w:hAnsi="Times New Roman" w:cs="Times New Roman"/>
          <w:kern w:val="2"/>
          <w:sz w:val="24"/>
          <w:szCs w:val="24"/>
          <w:lang w:val="uk-UA" w:eastAsia="ru-RU"/>
        </w:rPr>
      </w:pPr>
      <w:r>
        <w:rPr>
          <w:rFonts w:ascii="Times New Roman" w:eastAsia="Times New Roman" w:hAnsi="Times New Roman" w:cs="Times New Roman"/>
          <w:kern w:val="2"/>
          <w:sz w:val="24"/>
          <w:szCs w:val="24"/>
          <w:lang w:val="uk-UA" w:eastAsia="ru-RU"/>
        </w:rPr>
        <w:t>тривалість перерв між навчальними заняттями  визначена Санітарним регламентом для закладів загальної середньої освіти.</w:t>
      </w:r>
    </w:p>
    <w:p w:rsidR="005A31EB" w:rsidRDefault="00897049">
      <w:pPr>
        <w:spacing w:after="0" w:line="240" w:lineRule="auto"/>
        <w:jc w:val="both"/>
        <w:rPr>
          <w:rFonts w:ascii="Times New Roman" w:eastAsia="Times New Roman" w:hAnsi="Times New Roman" w:cs="Times New Roman"/>
          <w:kern w:val="2"/>
          <w:sz w:val="24"/>
          <w:szCs w:val="24"/>
          <w:lang w:val="uk-UA" w:eastAsia="ru-RU"/>
        </w:rPr>
      </w:pPr>
      <w:r>
        <w:rPr>
          <w:rFonts w:ascii="Times New Roman" w:eastAsia="Times New Roman" w:hAnsi="Times New Roman" w:cs="Times New Roman"/>
          <w:b/>
          <w:kern w:val="2"/>
          <w:sz w:val="24"/>
          <w:szCs w:val="24"/>
          <w:lang w:val="uk-UA" w:eastAsia="ru-RU"/>
        </w:rPr>
        <w:t xml:space="preserve">         Гранична наповнюваність класів</w:t>
      </w:r>
      <w:r>
        <w:rPr>
          <w:rFonts w:ascii="Times New Roman" w:eastAsia="Times New Roman" w:hAnsi="Times New Roman" w:cs="Times New Roman"/>
          <w:kern w:val="2"/>
          <w:sz w:val="24"/>
          <w:szCs w:val="24"/>
          <w:lang w:val="uk-UA" w:eastAsia="ru-RU"/>
        </w:rPr>
        <w:t xml:space="preserve"> встановлюється відповідно до Закону України «Про повну загальну середню освіту».</w:t>
      </w:r>
    </w:p>
    <w:p w:rsidR="005A31EB" w:rsidRDefault="00897049">
      <w:pPr>
        <w:pStyle w:val="ab"/>
        <w:spacing w:after="0" w:line="240" w:lineRule="auto"/>
        <w:ind w:left="0"/>
        <w:jc w:val="both"/>
        <w:rPr>
          <w:rFonts w:ascii="Times New Roman" w:eastAsia="Times New Roman" w:hAnsi="Times New Roman" w:cs="Times New Roman"/>
          <w:kern w:val="2"/>
          <w:sz w:val="24"/>
          <w:szCs w:val="24"/>
          <w:lang w:val="uk-UA" w:eastAsia="ru-RU"/>
        </w:rPr>
      </w:pPr>
      <w:r>
        <w:rPr>
          <w:rFonts w:ascii="Times New Roman" w:eastAsia="Times New Roman" w:hAnsi="Times New Roman" w:cs="Times New Roman"/>
          <w:kern w:val="2"/>
          <w:sz w:val="24"/>
          <w:szCs w:val="24"/>
          <w:lang w:val="uk-UA" w:eastAsia="ru-RU"/>
        </w:rPr>
        <w:t xml:space="preserve">         Ліцензований обсяг Липівської гімназії Томашпільської селищної ради Вінницької області  складає 350  учнів. У 2024/2025 навчальному році в закладі функціонуватимуть 9 класів, в яких будуть навчатися 107 учнів:</w:t>
      </w:r>
    </w:p>
    <w:p w:rsidR="005A31EB" w:rsidRDefault="00897049">
      <w:pPr>
        <w:pStyle w:val="ab"/>
        <w:spacing w:after="0" w:line="240" w:lineRule="auto"/>
        <w:jc w:val="both"/>
        <w:rPr>
          <w:rFonts w:ascii="Times New Roman" w:eastAsia="Times New Roman" w:hAnsi="Times New Roman" w:cs="Times New Roman"/>
          <w:kern w:val="2"/>
          <w:sz w:val="24"/>
          <w:szCs w:val="24"/>
          <w:lang w:val="uk-UA" w:eastAsia="ru-RU"/>
        </w:rPr>
      </w:pPr>
      <w:r>
        <w:rPr>
          <w:rFonts w:ascii="Times New Roman" w:eastAsia="Times New Roman" w:hAnsi="Times New Roman" w:cs="Times New Roman"/>
          <w:kern w:val="2"/>
          <w:sz w:val="24"/>
          <w:szCs w:val="24"/>
          <w:lang w:val="uk-UA" w:eastAsia="ru-RU"/>
        </w:rPr>
        <w:t>у  1– 4 класах –  32 учні,  у  5 – 9 класах – 75 учнів.</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Освітня програма  Липівської гімназії   Томашпільської  селищної ради Вінницької області » на 2024/2025 навчальний рік розроблена згідно з Конституцією </w:t>
      </w:r>
      <w:r>
        <w:rPr>
          <w:rFonts w:ascii="Times New Roman" w:eastAsia="Times New Roman,Bold" w:hAnsi="Times New Roman" w:cs="Times New Roman"/>
          <w:sz w:val="24"/>
          <w:szCs w:val="24"/>
        </w:rPr>
        <w:t xml:space="preserve">України (ст. 53), </w:t>
      </w:r>
      <w:r>
        <w:rPr>
          <w:rFonts w:ascii="Times New Roman" w:eastAsia="Times New Roman,Bold" w:hAnsi="Times New Roman" w:cs="Times New Roman"/>
          <w:sz w:val="24"/>
          <w:szCs w:val="24"/>
        </w:rPr>
        <w:lastRenderedPageBreak/>
        <w:t>на виконання Законів України «Про освіту»,«Про повну загальну середню освіту» та складена відповідно до основних вимог</w:t>
      </w: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sz w:val="24"/>
          <w:szCs w:val="24"/>
        </w:rPr>
        <w:t>нормативних документів:</w:t>
      </w:r>
    </w:p>
    <w:p w:rsidR="005A31EB" w:rsidRDefault="00897049">
      <w:pPr>
        <w:pStyle w:val="ab"/>
        <w:spacing w:after="0" w:line="240" w:lineRule="auto"/>
        <w:ind w:left="0"/>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Розпорядження № 988 Концепції Нової української школи та Розпорядження Кабінету Міністрів України № 903-р від 13.12.2017 «Про затвердження плану заходів на 2017-2029 роки із запровадження Концепції реалізації державної політики у сфері реформування загальної середньої освіти «Нова українська школа»;</w:t>
      </w:r>
    </w:p>
    <w:p w:rsidR="005A31EB" w:rsidRDefault="00897049">
      <w:pPr>
        <w:pStyle w:val="ab"/>
        <w:spacing w:after="0" w:line="240" w:lineRule="auto"/>
        <w:ind w:left="0"/>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Постанови Кабінету Міністрів України від 21.02.2018 №87 «Про затвердження Державного стандарту початкової загальної освіти» (у редакції Постанови Кабінету Міністрів України від 24.07.2019 № 688);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w:t>
      </w:r>
      <w:r>
        <w:rPr>
          <w:rFonts w:ascii="Times New Roman" w:eastAsia="Times New Roman,Bold" w:hAnsi="Times New Roman" w:cs="Times New Roman"/>
          <w:sz w:val="24"/>
          <w:szCs w:val="24"/>
        </w:rPr>
        <w:t xml:space="preserve">Постанови Кабінету </w:t>
      </w:r>
      <w:r>
        <w:rPr>
          <w:rFonts w:ascii="Times New Roman" w:eastAsia="Times New Roman,Bold" w:hAnsi="Times New Roman" w:cs="Times New Roman"/>
          <w:sz w:val="24"/>
          <w:szCs w:val="24"/>
          <w:lang w:val="uk-UA"/>
        </w:rPr>
        <w:t>М</w:t>
      </w:r>
      <w:r>
        <w:rPr>
          <w:rFonts w:ascii="Times New Roman" w:eastAsia="Times New Roman,Bold" w:hAnsi="Times New Roman" w:cs="Times New Roman"/>
          <w:sz w:val="24"/>
          <w:szCs w:val="24"/>
        </w:rPr>
        <w:t>іністрів України від 24.07.2019 №688 «Про внесення</w:t>
      </w: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sz w:val="24"/>
          <w:szCs w:val="24"/>
        </w:rPr>
        <w:t>змін до Державного стандарту початкової освіти»</w:t>
      </w:r>
      <w:r>
        <w:rPr>
          <w:rFonts w:ascii="Times New Roman" w:eastAsia="Times New Roman,Bold" w:hAnsi="Times New Roman" w:cs="Times New Roman"/>
          <w:sz w:val="24"/>
          <w:szCs w:val="24"/>
          <w:lang w:val="uk-UA"/>
        </w:rPr>
        <w:t xml:space="preserve">;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Постанови Кабінету Міністрів України від 23.11.2011 №1392 «Про затвердження Державного стандарту базової і повної загальної середньої освіти» (із змінами, внесеними згідно з Постановою КМУ №538 від 07.08.2013 р.);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Постанова Кабінету Міністрів України від 30.09.2020 № 898 «Про затвердження Державного стандарту базової середньої освіти»;</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w:t>
      </w:r>
      <w:r>
        <w:rPr>
          <w:rFonts w:ascii="Times New Roman" w:eastAsia="Times New Roman,Bold" w:hAnsi="Times New Roman" w:cs="Times New Roman"/>
          <w:sz w:val="24"/>
          <w:szCs w:val="24"/>
        </w:rPr>
        <w:t>Наказу МОН України</w:t>
      </w:r>
      <w:r>
        <w:rPr>
          <w:rFonts w:ascii="Times New Roman" w:eastAsia="Times New Roman,Bold" w:hAnsi="Times New Roman" w:cs="Times New Roman"/>
          <w:sz w:val="24"/>
          <w:szCs w:val="24"/>
          <w:lang w:val="uk-UA"/>
        </w:rPr>
        <w:t xml:space="preserve"> від</w:t>
      </w:r>
      <w:r>
        <w:rPr>
          <w:rFonts w:ascii="Times New Roman" w:eastAsia="Times New Roman,Bold" w:hAnsi="Times New Roman" w:cs="Times New Roman"/>
          <w:sz w:val="24"/>
          <w:szCs w:val="24"/>
        </w:rPr>
        <w:t xml:space="preserve"> 21.03.2018 №268 «Про затвердження типових</w:t>
      </w: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sz w:val="24"/>
          <w:szCs w:val="24"/>
        </w:rPr>
        <w:t>освітніх та навчальних програм для 1-2-х класів закладів загальної</w:t>
      </w: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sz w:val="24"/>
          <w:szCs w:val="24"/>
        </w:rPr>
        <w:t>середньої освіти»</w:t>
      </w:r>
      <w:r>
        <w:rPr>
          <w:rFonts w:ascii="Times New Roman" w:eastAsia="Times New Roman,Bold" w:hAnsi="Times New Roman" w:cs="Times New Roman"/>
          <w:sz w:val="24"/>
          <w:szCs w:val="24"/>
          <w:lang w:val="uk-UA"/>
        </w:rPr>
        <w:t xml:space="preserve">;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Наказу МОН України  від 08.10.2019 №  1273 « Про затвердження типових освітніх</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програм для 3-4 класів закладів загальної середньої освіти»;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Наказу МОН України від 20.04.2018 №405 «Про затвердження типової освітньої програми закладів загальної середньої освіти ІІ ступеня»;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Наказу МОН України від 19.02.2021 № 235 “Про затвердження типової освітньої програми для 5-9 класів закладів загальної середньої освіти”;</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Наказу МОН України від 09.08.2024 № 1120 “Про внесення змін до типової освітньої програми для 5-9 класів закладів загальної середньої освіти”;</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w:t>
      </w:r>
      <w:r>
        <w:rPr>
          <w:rFonts w:ascii="Times New Roman" w:eastAsia="Times New Roman,Bold" w:hAnsi="Times New Roman" w:cs="Times New Roman"/>
          <w:sz w:val="24"/>
          <w:szCs w:val="24"/>
        </w:rPr>
        <w:t>Наказу МОН України від 08.10.2019 №1272 «Типова освітня програма,</w:t>
      </w: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sz w:val="24"/>
          <w:szCs w:val="24"/>
        </w:rPr>
        <w:t xml:space="preserve">розроблена під керівництвом </w:t>
      </w:r>
      <w:r>
        <w:rPr>
          <w:rFonts w:ascii="Times New Roman" w:eastAsia="Times New Roman,Bold" w:hAnsi="Times New Roman" w:cs="Times New Roman"/>
          <w:sz w:val="24"/>
          <w:szCs w:val="24"/>
          <w:lang w:val="uk-UA"/>
        </w:rPr>
        <w:t>Шияна Р.Б.</w:t>
      </w:r>
      <w:r>
        <w:rPr>
          <w:rFonts w:ascii="Times New Roman" w:eastAsia="Times New Roman,Bold" w:hAnsi="Times New Roman" w:cs="Times New Roman"/>
          <w:sz w:val="24"/>
          <w:szCs w:val="24"/>
        </w:rPr>
        <w:t>, 1-2 клас»</w:t>
      </w:r>
      <w:r>
        <w:rPr>
          <w:rFonts w:ascii="Times New Roman" w:eastAsia="Times New Roman,Bold" w:hAnsi="Times New Roman" w:cs="Times New Roman"/>
          <w:sz w:val="24"/>
          <w:szCs w:val="24"/>
          <w:lang w:val="uk-UA"/>
        </w:rPr>
        <w:t xml:space="preserve">;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w:t>
      </w:r>
      <w:r>
        <w:rPr>
          <w:rFonts w:ascii="Times New Roman" w:eastAsia="Times New Roman,Bold" w:hAnsi="Times New Roman" w:cs="Times New Roman"/>
          <w:sz w:val="24"/>
          <w:szCs w:val="24"/>
        </w:rPr>
        <w:t>Наказу МОН України від 08.10.2019 №1273 «Типова освітня програма,</w:t>
      </w: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sz w:val="24"/>
          <w:szCs w:val="24"/>
        </w:rPr>
        <w:t xml:space="preserve">розроблена під керівництвом </w:t>
      </w:r>
      <w:r>
        <w:rPr>
          <w:rFonts w:ascii="Times New Roman" w:eastAsia="Times New Roman,Bold" w:hAnsi="Times New Roman" w:cs="Times New Roman"/>
          <w:sz w:val="24"/>
          <w:szCs w:val="24"/>
          <w:lang w:val="uk-UA"/>
        </w:rPr>
        <w:t xml:space="preserve"> Шияна Р.Б. </w:t>
      </w:r>
      <w:r>
        <w:rPr>
          <w:rFonts w:ascii="Times New Roman" w:eastAsia="Times New Roman,Bold" w:hAnsi="Times New Roman" w:cs="Times New Roman"/>
          <w:sz w:val="24"/>
          <w:szCs w:val="24"/>
        </w:rPr>
        <w:t>, 3-4 клас»</w:t>
      </w:r>
      <w:r>
        <w:rPr>
          <w:rFonts w:ascii="Times New Roman" w:eastAsia="Times New Roman,Bold" w:hAnsi="Times New Roman" w:cs="Times New Roman"/>
          <w:sz w:val="24"/>
          <w:szCs w:val="24"/>
          <w:lang w:val="uk-UA"/>
        </w:rPr>
        <w:t xml:space="preserve">;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w:t>
      </w:r>
      <w:r>
        <w:rPr>
          <w:rFonts w:ascii="Times New Roman" w:eastAsia="Times New Roman,Bold" w:hAnsi="Times New Roman" w:cs="Times New Roman"/>
          <w:sz w:val="24"/>
          <w:szCs w:val="24"/>
        </w:rPr>
        <w:t>Наказу МОН України від 19.08.2016 №1009 «Про внесення змін до наказу</w:t>
      </w: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sz w:val="24"/>
          <w:szCs w:val="24"/>
        </w:rPr>
        <w:t>МОН України від 21.08. 2013 № 1222 «Про затвердження орієнтовних</w:t>
      </w: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sz w:val="24"/>
          <w:szCs w:val="24"/>
        </w:rPr>
        <w:t>вимог оцінювання навчальних досягнень учнів із базових дисциплін у</w:t>
      </w:r>
      <w:r>
        <w:rPr>
          <w:rFonts w:ascii="Times New Roman" w:eastAsia="Times New Roman,Bold" w:hAnsi="Times New Roman" w:cs="Times New Roman"/>
          <w:sz w:val="24"/>
          <w:szCs w:val="24"/>
          <w:lang w:val="uk-UA"/>
        </w:rPr>
        <w:t xml:space="preserve"> </w:t>
      </w:r>
      <w:r>
        <w:rPr>
          <w:rFonts w:ascii="Times New Roman" w:eastAsia="Times New Roman,Bold" w:hAnsi="Times New Roman" w:cs="Times New Roman"/>
          <w:sz w:val="24"/>
          <w:szCs w:val="24"/>
        </w:rPr>
        <w:t>системі загальної середньої освіти»</w:t>
      </w:r>
      <w:r>
        <w:rPr>
          <w:rFonts w:ascii="Times New Roman" w:eastAsia="Times New Roman,Bold" w:hAnsi="Times New Roman" w:cs="Times New Roman"/>
          <w:sz w:val="24"/>
          <w:szCs w:val="24"/>
          <w:lang w:val="uk-UA"/>
        </w:rPr>
        <w:t xml:space="preserve">;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Наказу МОН України від 13.04.2011 № 329 «Про затвердження критеріїв оцінювання навчальних досягнень учнів (вихованців) у системі загальної середньої освіти»;</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Наказу МОН України від 02.08.2024 № 1093 “ Про затвердження рекомендацій  щодо оцінювання результатів навчання”;</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Наказу МОН України від 13.07.2021 № 813 «Про затвердження методичних рекомендацій щодо оцінювання результатів навчання учнів  1-4 класів закладів загальної середньої освіти» ;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Наказу МОН України від 25.06.2018 № 677 «Про затвердження порядку створення груп подовженого дня у державних і комунальних закладах загальної середньої освіти» (зареєстрованого в Міністерстві юстиції України 24.07.2018 № 865/32317) ; </w:t>
      </w:r>
    </w:p>
    <w:p w:rsidR="005A31EB" w:rsidRDefault="00897049">
      <w:pPr>
        <w:spacing w:after="0" w:line="240" w:lineRule="auto"/>
        <w:jc w:val="both"/>
        <w:rPr>
          <w:lang w:val="uk-UA"/>
        </w:rPr>
      </w:pPr>
      <w:r>
        <w:rPr>
          <w:rFonts w:ascii="Times New Roman" w:eastAsia="Times New Roman,Bold" w:hAnsi="Times New Roman" w:cs="Times New Roman"/>
          <w:sz w:val="24"/>
          <w:szCs w:val="24"/>
          <w:lang w:val="uk-UA"/>
        </w:rPr>
        <w:t xml:space="preserve"> -  Наказу МОН України від 16.04.2018 № 367 «Про затвердження Порядку зарахування, відрахування та переведення учнів до державних та комунальних закладів освіти для здобуття повної загальної середньої освіти; </w:t>
      </w:r>
    </w:p>
    <w:p w:rsidR="005A31EB" w:rsidRDefault="00897049">
      <w:pPr>
        <w:spacing w:after="0" w:line="240" w:lineRule="auto"/>
        <w:jc w:val="both"/>
      </w:pPr>
      <w:r>
        <w:rPr>
          <w:rFonts w:ascii="Times New Roman" w:eastAsia="Times New Roman,Bold" w:hAnsi="Times New Roman" w:cs="Times New Roman"/>
          <w:sz w:val="24"/>
          <w:szCs w:val="24"/>
          <w:lang w:val="uk-UA"/>
        </w:rPr>
        <w:t xml:space="preserve"> - Листа Міністерства освіти і науки України від 02.04.2018 №1/9-190 «Щодо скороченої тривалості уроку для учнів початкової школи»; </w:t>
      </w:r>
    </w:p>
    <w:p w:rsidR="005A31EB" w:rsidRDefault="00897049">
      <w:pPr>
        <w:spacing w:after="0" w:line="240" w:lineRule="auto"/>
        <w:jc w:val="both"/>
      </w:pPr>
      <w:r>
        <w:rPr>
          <w:rFonts w:ascii="Times New Roman" w:eastAsia="Times New Roman,Bold" w:hAnsi="Times New Roman" w:cs="Times New Roman"/>
          <w:sz w:val="24"/>
          <w:szCs w:val="24"/>
          <w:lang w:val="uk-UA"/>
        </w:rPr>
        <w:t xml:space="preserve">  - Листа МОН України від 01.02.2018 №1/9-74 «Щодо застосування державної мови в освітній галузі»; </w:t>
      </w:r>
    </w:p>
    <w:p w:rsidR="005A31EB" w:rsidRDefault="00897049">
      <w:pPr>
        <w:spacing w:after="0" w:line="240" w:lineRule="auto"/>
        <w:jc w:val="both"/>
        <w:rPr>
          <w:lang w:val="uk-UA"/>
        </w:rPr>
      </w:pPr>
      <w:r>
        <w:rPr>
          <w:rFonts w:ascii="Times New Roman" w:eastAsia="Times New Roman,Bold" w:hAnsi="Times New Roman" w:cs="Times New Roman"/>
          <w:sz w:val="24"/>
          <w:szCs w:val="24"/>
          <w:lang w:val="uk-UA"/>
        </w:rPr>
        <w:lastRenderedPageBreak/>
        <w:t xml:space="preserve"> - Листа МОН України №1/9-322 від 18.05.2018 «Роз’яснення щодо порядку поділу класів на групи при вивченні окремих предметів у ЗНЗ в умовах повної або часткової інтеграції різних освітніх галузей»;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Санітарного регламенту для закладів загальної середньої освіти, затвердженого Наказом Міністерства охорони здоров’я України 25 вересня 2020 року, зареєстрованого в Міністерстві юстиції України 10 листопада 2020 року за № 1111/35394; </w:t>
      </w:r>
    </w:p>
    <w:p w:rsidR="005A31EB" w:rsidRDefault="00897049">
      <w:pPr>
        <w:spacing w:after="0" w:line="240" w:lineRule="auto"/>
        <w:jc w:val="both"/>
        <w:rPr>
          <w:rFonts w:ascii="Times New Roman" w:eastAsia="Times New Roman,Bold" w:hAnsi="Times New Roman" w:cs="Times New Roman"/>
          <w:sz w:val="24"/>
          <w:szCs w:val="24"/>
          <w:lang w:val="uk-UA"/>
        </w:rPr>
      </w:pPr>
      <w:r>
        <w:rPr>
          <w:rFonts w:ascii="Times New Roman" w:eastAsia="Times New Roman,Bold" w:hAnsi="Times New Roman" w:cs="Times New Roman"/>
          <w:sz w:val="24"/>
          <w:szCs w:val="24"/>
          <w:lang w:val="uk-UA"/>
        </w:rPr>
        <w:t xml:space="preserve"> -  Статуту Липівської гімназії Томашпільської  селищної ради Вінницької області та інших нормативних документів щодо діяльності закладу освіти, спрямованих на реалізацію освітніх потреб особистості та задоволення викликів суспільства.</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Pr>
          <w:rFonts w:ascii="Times New Roman" w:hAnsi="Times New Roman" w:cs="Times New Roman"/>
          <w:b/>
          <w:sz w:val="24"/>
          <w:szCs w:val="24"/>
          <w:lang w:val="uk-UA"/>
        </w:rPr>
        <w:t>Головною метою роботи гімназії</w:t>
      </w:r>
      <w:r>
        <w:rPr>
          <w:rFonts w:ascii="Times New Roman" w:hAnsi="Times New Roman" w:cs="Times New Roman"/>
          <w:sz w:val="24"/>
          <w:szCs w:val="24"/>
          <w:lang w:val="uk-UA"/>
        </w:rPr>
        <w:t xml:space="preserve"> є забезпечення реалізації права громадян на здобуття базової  середньої освіти, що виражається через всебічний розвиток, виховання і соціалізацію особистості, яка здатна до життя в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w:t>
      </w:r>
    </w:p>
    <w:p w:rsidR="005A31EB" w:rsidRDefault="00897049">
      <w:pPr>
        <w:spacing w:after="0" w:line="240" w:lineRule="auto"/>
        <w:jc w:val="both"/>
        <w:rPr>
          <w:rFonts w:ascii="Times New Roman" w:eastAsia="Times New Roman" w:hAnsi="Times New Roman" w:cs="Times New Roman"/>
          <w:b/>
          <w:sz w:val="24"/>
          <w:szCs w:val="24"/>
          <w:lang w:val="uk-UA" w:eastAsia="ru-RU"/>
        </w:rPr>
      </w:pPr>
      <w:r>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b/>
          <w:sz w:val="24"/>
          <w:szCs w:val="24"/>
          <w:lang w:val="uk-UA" w:eastAsia="ru-RU"/>
        </w:rPr>
        <w:t>З</w:t>
      </w:r>
      <w:r>
        <w:rPr>
          <w:rFonts w:ascii="Times New Roman" w:eastAsia="Times New Roman" w:hAnsi="Times New Roman" w:cs="Times New Roman"/>
          <w:b/>
          <w:sz w:val="24"/>
          <w:szCs w:val="24"/>
          <w:lang w:eastAsia="ru-RU"/>
        </w:rPr>
        <w:t xml:space="preserve">авданнями </w:t>
      </w:r>
      <w:r>
        <w:rPr>
          <w:rFonts w:ascii="Times New Roman" w:eastAsia="Times New Roman" w:hAnsi="Times New Roman" w:cs="Times New Roman"/>
          <w:b/>
          <w:sz w:val="24"/>
          <w:szCs w:val="24"/>
          <w:lang w:val="uk-UA" w:eastAsia="ru-RU"/>
        </w:rPr>
        <w:t xml:space="preserve"> гімназії</w:t>
      </w:r>
      <w:r>
        <w:rPr>
          <w:rFonts w:ascii="Times New Roman" w:eastAsia="Times New Roman" w:hAnsi="Times New Roman" w:cs="Times New Roman"/>
          <w:b/>
          <w:sz w:val="24"/>
          <w:szCs w:val="24"/>
          <w:lang w:eastAsia="ru-RU"/>
        </w:rPr>
        <w:t> є:</w:t>
      </w:r>
    </w:p>
    <w:p w:rsidR="005A31EB" w:rsidRDefault="00897049">
      <w:pPr>
        <w:numPr>
          <w:ilvl w:val="0"/>
          <w:numId w:val="5"/>
        </w:numPr>
        <w:tabs>
          <w:tab w:val="clear" w:pos="720"/>
          <w:tab w:val="left" w:pos="0"/>
        </w:tabs>
        <w:spacing w:after="0" w:line="240" w:lineRule="auto"/>
        <w:ind w:left="0" w:firstLine="567"/>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всебічний розвиток, навчання, виховання, виявлення обдарувань, соціалізація особистості, яка здатна до життя у суспільстві та цивілізованої взаємодії з природою, має прагнення до самовдосконалення і навчання впродовж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5A31EB" w:rsidRDefault="00897049">
      <w:pPr>
        <w:numPr>
          <w:ilvl w:val="0"/>
          <w:numId w:val="5"/>
        </w:numPr>
        <w:tabs>
          <w:tab w:val="clear" w:pos="720"/>
          <w:tab w:val="left" w:pos="0"/>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організація освітнього процесу, що ґрунтується на цінностях  та принципах, визначених Законами України «Про освіту», «Про повну загальну середню освіту»;</w:t>
      </w:r>
    </w:p>
    <w:p w:rsidR="005A31EB" w:rsidRDefault="00897049">
      <w:pPr>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створення  безпечного освітнього  середовища  для учасників освітнього процесу; </w:t>
      </w:r>
    </w:p>
    <w:p w:rsidR="005A31EB" w:rsidRDefault="00897049">
      <w:pPr>
        <w:numPr>
          <w:ilvl w:val="0"/>
          <w:numId w:val="5"/>
        </w:numPr>
        <w:tabs>
          <w:tab w:val="clear" w:pos="720"/>
          <w:tab w:val="left" w:pos="0"/>
        </w:tabs>
        <w:spacing w:after="0" w:line="240" w:lineRule="auto"/>
        <w:ind w:left="0" w:firstLine="3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 що визначені Законом України «Про освіту» і відповідними державними стандартами освіти та необхідні для подальшого здобуття освіти;</w:t>
      </w:r>
    </w:p>
    <w:p w:rsidR="005A31EB" w:rsidRDefault="00897049">
      <w:pPr>
        <w:numPr>
          <w:ilvl w:val="0"/>
          <w:numId w:val="5"/>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інші завдання визначені установчими документами гімназії.</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Освітню програму  Липівської гімназії побудовано із врахуванням таких принципів:</w:t>
      </w:r>
    </w:p>
    <w:p w:rsidR="005A31EB" w:rsidRDefault="00897049">
      <w:pPr>
        <w:pStyle w:val="ab"/>
        <w:numPr>
          <w:ilvl w:val="0"/>
          <w:numId w:val="4"/>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дитиноцентризму і природовідповідності;</w:t>
      </w:r>
    </w:p>
    <w:p w:rsidR="005A31EB" w:rsidRDefault="00897049">
      <w:pPr>
        <w:pStyle w:val="ab"/>
        <w:numPr>
          <w:ilvl w:val="0"/>
          <w:numId w:val="4"/>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узгодження цілей, змісту і очікуваних результатів навчання;</w:t>
      </w:r>
    </w:p>
    <w:p w:rsidR="005A31EB" w:rsidRDefault="00897049">
      <w:pPr>
        <w:pStyle w:val="ab"/>
        <w:numPr>
          <w:ilvl w:val="0"/>
          <w:numId w:val="4"/>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науковості, доступності і практичної спрямованості змісту;</w:t>
      </w:r>
    </w:p>
    <w:p w:rsidR="005A31EB" w:rsidRDefault="00897049">
      <w:pPr>
        <w:pStyle w:val="ab"/>
        <w:numPr>
          <w:ilvl w:val="0"/>
          <w:numId w:val="4"/>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наступності і перспективності навчання;</w:t>
      </w:r>
    </w:p>
    <w:p w:rsidR="005A31EB" w:rsidRDefault="00897049">
      <w:pPr>
        <w:pStyle w:val="ab"/>
        <w:numPr>
          <w:ilvl w:val="0"/>
          <w:numId w:val="4"/>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взаємозв’язаного формування ключових і предметних компетентностей;</w:t>
      </w:r>
    </w:p>
    <w:p w:rsidR="005A31EB" w:rsidRDefault="00897049">
      <w:pPr>
        <w:pStyle w:val="ab"/>
        <w:numPr>
          <w:ilvl w:val="0"/>
          <w:numId w:val="4"/>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логічної послідовності і достатності засвоєння учнями предметних компетентностей;</w:t>
      </w:r>
    </w:p>
    <w:p w:rsidR="005A31EB" w:rsidRDefault="00897049">
      <w:pPr>
        <w:pStyle w:val="ab"/>
        <w:numPr>
          <w:ilvl w:val="0"/>
          <w:numId w:val="4"/>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можливостей реалізації змісту освіти через предмети або інтегровані курси;</w:t>
      </w:r>
    </w:p>
    <w:p w:rsidR="005A31EB" w:rsidRDefault="00897049">
      <w:pPr>
        <w:pStyle w:val="ab"/>
        <w:numPr>
          <w:ilvl w:val="0"/>
          <w:numId w:val="4"/>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творчого використання вчителем програми залежно від умов навчання;</w:t>
      </w:r>
    </w:p>
    <w:p w:rsidR="005A31EB" w:rsidRDefault="00897049">
      <w:pPr>
        <w:pStyle w:val="ab"/>
        <w:numPr>
          <w:ilvl w:val="0"/>
          <w:numId w:val="4"/>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адаптації до індивідуальних особливостей, інтелектуальних і фізичних можливостей, потреб та інтересів дітей.</w:t>
      </w:r>
    </w:p>
    <w:p w:rsidR="005A31EB" w:rsidRDefault="00897049">
      <w:pPr>
        <w:spacing w:after="0" w:line="240" w:lineRule="auto"/>
        <w:jc w:val="both"/>
        <w:rPr>
          <w:rFonts w:ascii="Times New Roman" w:hAnsi="Times New Roman" w:cs="Times New Roman"/>
          <w:b/>
          <w:color w:val="C00000"/>
          <w:sz w:val="24"/>
          <w:szCs w:val="24"/>
          <w:lang w:val="uk-UA"/>
        </w:rPr>
      </w:pPr>
      <w:r>
        <w:rPr>
          <w:rFonts w:ascii="Times New Roman" w:hAnsi="Times New Roman" w:cs="Times New Roman"/>
          <w:sz w:val="24"/>
          <w:szCs w:val="24"/>
          <w:lang w:val="uk-UA"/>
        </w:rPr>
        <w:t xml:space="preserve">        Для забезпечення якісних освітніх послуг, наданих здобувачам освіти, додержання моральних, правових, етичних норм поведінки всіма учасниками освітнього процесу, заклад користується Положенням про академічну доброчесність гімназії</w:t>
      </w:r>
      <w:r>
        <w:rPr>
          <w:rFonts w:ascii="Times New Roman" w:hAnsi="Times New Roman" w:cs="Times New Roman"/>
          <w:b/>
          <w:sz w:val="24"/>
          <w:szCs w:val="24"/>
          <w:lang w:val="uk-UA"/>
        </w:rPr>
        <w:t>.</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На основі освітньої програми гімназія  складає та затверджує річний навчальний план закладу загальної середньої освіти, що конкретизує організацію освітнього процесу. Річний навчальний план дає цілісне уявлення про зміст і структуру освіти, встановлює погодинне співвідношення між окремими предметами за роками навчання, визначає гранично допустиме тижневе навантаження учнів. Навчальні плани містять інваріантну </w:t>
      </w:r>
      <w:r>
        <w:rPr>
          <w:rFonts w:ascii="Times New Roman" w:hAnsi="Times New Roman" w:cs="Times New Roman"/>
          <w:sz w:val="24"/>
          <w:szCs w:val="24"/>
          <w:lang w:val="uk-UA"/>
        </w:rPr>
        <w:lastRenderedPageBreak/>
        <w:t>складову, сформовану на державному рівні, обов'язкову для всіх закладів загальної середньої освіти незалежно від їх підпорядкування і форм власності, та варіативну, в якій передбачено додаткові години на вивчення предметів інваріантної складової, курси за вибором, індивідуальні та групові заняття, консультації. Варіативну складову конкретизовано, враховуючи індивідуальні освітні потреби учнів. Повноцінність загальної середньої освіти забезпечується реалізацією як інваріантної, так і варіативної складових.</w:t>
      </w:r>
    </w:p>
    <w:p w:rsidR="005A31EB" w:rsidRDefault="005A31EB">
      <w:pPr>
        <w:spacing w:after="0" w:line="240" w:lineRule="auto"/>
        <w:jc w:val="both"/>
        <w:rPr>
          <w:rFonts w:ascii="Times New Roman" w:hAnsi="Times New Roman" w:cs="Times New Roman"/>
          <w:sz w:val="24"/>
          <w:szCs w:val="24"/>
          <w:lang w:val="uk-UA"/>
        </w:rPr>
      </w:pPr>
    </w:p>
    <w:p w:rsidR="005A31EB" w:rsidRDefault="0089704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rPr>
        <w:t xml:space="preserve">2. Вимоги до осіб, які можуть розпочати навчання за </w:t>
      </w:r>
    </w:p>
    <w:p w:rsidR="005A31EB" w:rsidRDefault="0089704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rPr>
        <w:t>освітньою програмою</w:t>
      </w:r>
    </w:p>
    <w:p w:rsidR="005A31EB" w:rsidRDefault="005A31EB">
      <w:pPr>
        <w:spacing w:after="0" w:line="240" w:lineRule="auto"/>
        <w:jc w:val="center"/>
        <w:rPr>
          <w:rFonts w:ascii="Times New Roman" w:hAnsi="Times New Roman" w:cs="Times New Roman"/>
          <w:b/>
          <w:sz w:val="28"/>
          <w:szCs w:val="28"/>
          <w:lang w:val="uk-UA"/>
        </w:rPr>
      </w:pPr>
    </w:p>
    <w:p w:rsidR="005A31EB" w:rsidRDefault="0089704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4"/>
          <w:szCs w:val="24"/>
          <w:lang w:val="uk-UA"/>
        </w:rPr>
        <w:t>Вимоги до осіб, які можуть розпочинати здобуття початкової освіти.</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У відповідності до Закону України «Про освіту» початкова освіта здобувається, як правило, з шести років.</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Діти, яким на 1 вересня поточного навчального року виповнилося сім років, повинні розпочинати здобуття початкової освіти цього ж навчального року. Діти, яким на 1 вересня поточного навчального року не виповнилося шести років, можуть розпочинати здобуття початкової освіти цього ж навчального року за бажанням батьків або осіб, які їх замінюють, якщо їм виповниться шість років до 1 грудня поточного року. Особи з особливими освітніми потребами можуть розпочинати здобуття початкової освіти з іншого віку.</w:t>
      </w:r>
    </w:p>
    <w:p w:rsidR="005A31EB" w:rsidRDefault="00897049">
      <w:pPr>
        <w:spacing w:after="0" w:line="240" w:lineRule="auto"/>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      </w:t>
      </w:r>
      <w:r>
        <w:rPr>
          <w:rFonts w:ascii="Times New Roman" w:hAnsi="Times New Roman" w:cs="Times New Roman"/>
          <w:b/>
          <w:sz w:val="24"/>
          <w:szCs w:val="24"/>
          <w:lang w:val="uk-UA"/>
        </w:rPr>
        <w:t>Вимоги до осіб, які можуть розпочинати здобуття базової середньої освіти.</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Навчання за освітньою програмою базової середньої освіти можуть розпочинати учні, які на момент зарахування (переведення) до закладу загальної середньої освіти, що забезпечує здобуття відповідного рівня повної загальної середньої освіти, досягли результатів навчання, визначених у Державному стандарті початкової освіти, що підтверджено відповідним документом (свідоцтвом досягнень, свідоцтвом про здобуття початкової освіти).</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Особи з особливими освітніми потребами можуть розпочинати здобуття базової середньої освіти за інших умов.</w:t>
      </w:r>
    </w:p>
    <w:p w:rsidR="005A31EB" w:rsidRDefault="005A31EB">
      <w:pPr>
        <w:spacing w:after="0" w:line="240" w:lineRule="auto"/>
        <w:rPr>
          <w:lang w:val="uk-UA"/>
        </w:rPr>
      </w:pPr>
    </w:p>
    <w:p w:rsidR="005A31EB" w:rsidRDefault="0089704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3. Загальний обсяг навчального навантаження</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Навчальний план дає цілісне уявлення про зміст і структуру рівня освіти, встановлює погодинне співвідношення між окремими предметами за роками навчання, визначає гранично допустиме тижневе навантаження учнів.</w:t>
      </w:r>
    </w:p>
    <w:p w:rsidR="005A31EB" w:rsidRDefault="00897049">
      <w:pPr>
        <w:spacing w:after="0" w:line="240" w:lineRule="auto"/>
        <w:jc w:val="both"/>
        <w:rPr>
          <w:lang w:val="uk-UA"/>
        </w:rPr>
      </w:pPr>
      <w:r>
        <w:rPr>
          <w:rFonts w:ascii="Times New Roman" w:hAnsi="Times New Roman" w:cs="Times New Roman"/>
          <w:sz w:val="24"/>
          <w:szCs w:val="24"/>
          <w:lang w:val="uk-UA"/>
        </w:rPr>
        <w:t xml:space="preserve">         Навчальний план  для здобувачів початкової освіти  передбачає  реалізацію освітніх галузей Базового навчального плану  Державного стандарту початкової освіти.</w:t>
      </w:r>
      <w:r>
        <w:t xml:space="preserve"> </w:t>
      </w:r>
    </w:p>
    <w:p w:rsidR="005A31EB" w:rsidRDefault="00897049">
      <w:pPr>
        <w:spacing w:after="0" w:line="240" w:lineRule="auto"/>
        <w:jc w:val="both"/>
        <w:rPr>
          <w:rFonts w:ascii="Times New Roman" w:hAnsi="Times New Roman" w:cs="Times New Roman"/>
          <w:sz w:val="24"/>
          <w:szCs w:val="24"/>
          <w:lang w:val="uk-UA"/>
        </w:rPr>
      </w:pPr>
      <w:r>
        <w:rPr>
          <w:lang w:val="uk-UA"/>
        </w:rPr>
        <w:t xml:space="preserve">     </w:t>
      </w:r>
      <w:r>
        <w:rPr>
          <w:rFonts w:ascii="Times New Roman" w:hAnsi="Times New Roman" w:cs="Times New Roman"/>
          <w:sz w:val="24"/>
          <w:szCs w:val="24"/>
          <w:lang w:val="uk-UA"/>
        </w:rPr>
        <w:t>Відповідно до річного навчального плану для початкової школи з навчанням українською мовою, розробленого на підставі Типових освітніх програм розроблених під керівництвом Р.Б. Шияна, 1 клас, затверджених наказами Міністерства освіти і науки України від 08.10.2019 року №1272 та № 1273;</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здійснено розподіл навчального навантаження на тиждень,</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встановлено погодинне співвідношення між окремими предметами:</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Зміст навчальних предметів та інтегрованих курсів, також очікувані результати освітньої діяльності учнів початкової школи окреслено в Базовому навчальному плані початкової освіти для класів з українською мовою навчання.</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Загальний обсяг навчального навантаження для учнів 1-4-х класів складає</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3500 годин/навчальний рік:</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для 1-го класу – 805 годин/навчальний рік,</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для 2-го  класу – 875 годин/навчальний рік,</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для 3-го  класу – 910 годин/навчальний рік,</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        для 4-го  класу – 910 годин/навчальний рік.</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Детальний розподіл навчального навантаження на тиждень окреслено у навчальному плані  початкової школи в додатку № 1  до освітньої програми гімназії.</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Навчальні плани для здобувачів базової середньої освіти розроблені на виконання Закону України «Про освіту» , Постанови Кабінету Міністрів України від 23 листопада 2011 року № 1392 «Про затвердження Державного стандарту базової та повної загальної середньої освіти», </w:t>
      </w:r>
      <w:r>
        <w:rPr>
          <w:rFonts w:ascii="Times New Roman" w:eastAsia="Times New Roman,Bold" w:hAnsi="Times New Roman" w:cs="Times New Roman"/>
          <w:sz w:val="24"/>
          <w:szCs w:val="24"/>
          <w:lang w:val="uk-UA"/>
        </w:rPr>
        <w:t>Постанови Кабінету Міністрів України від 30.09.2020 № 898 «Про затвердження Державного стандарту базової середньої освіти»</w:t>
      </w:r>
      <w:r>
        <w:rPr>
          <w:rFonts w:ascii="Times New Roman" w:hAnsi="Times New Roman" w:cs="Times New Roman"/>
          <w:sz w:val="24"/>
          <w:szCs w:val="24"/>
          <w:lang w:val="uk-UA"/>
        </w:rPr>
        <w:t>.</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Загальний обсяг навчального навантаження для учнів 5-9-х класів закладів загальної середньої освіти складає 5845 годин/навчальний рік:</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Pr>
          <w:rFonts w:ascii="Times New Roman" w:hAnsi="Times New Roman" w:cs="Times New Roman"/>
          <w:color w:val="FF4000"/>
          <w:sz w:val="24"/>
          <w:szCs w:val="24"/>
          <w:lang w:val="uk-UA"/>
        </w:rPr>
        <w:t xml:space="preserve"> </w:t>
      </w:r>
      <w:r>
        <w:rPr>
          <w:rFonts w:ascii="Times New Roman" w:hAnsi="Times New Roman" w:cs="Times New Roman"/>
          <w:color w:val="000000"/>
          <w:sz w:val="24"/>
          <w:szCs w:val="24"/>
          <w:lang w:val="uk-UA"/>
        </w:rPr>
        <w:t xml:space="preserve"> для 5-го класу – 1015 годин/навчальний рік,</w:t>
      </w:r>
    </w:p>
    <w:p w:rsidR="005A31EB" w:rsidRDefault="00897049">
      <w:pPr>
        <w:spacing w:after="0" w:line="240" w:lineRule="auto"/>
        <w:jc w:val="both"/>
        <w:rPr>
          <w:color w:val="000000"/>
        </w:rPr>
      </w:pPr>
      <w:r>
        <w:rPr>
          <w:rFonts w:ascii="Times New Roman" w:hAnsi="Times New Roman" w:cs="Times New Roman"/>
          <w:color w:val="000000"/>
          <w:sz w:val="24"/>
          <w:szCs w:val="24"/>
          <w:lang w:val="uk-UA"/>
        </w:rPr>
        <w:t xml:space="preserve">       для 6-го класу – 1155 годин/навчальний рік,</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для 7-го класу – 1207,5 годин/навчальний рік,</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для 8-го класу – 1207,5 годин/навчальний рік,</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для 9-го класу – 1260 годин/навчальний рік.</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Детальний розподіл навчального навантаження на тиждень окреслено у навчальних планах  для 5-9 класів – додатки  № 2 і 3 .</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Поділ класів на групи при вивченні предметів здійснюватиметься у 8 та  9 класах   при вивченні інформатики  відповідно до чинних нормативів (наказ Міністерства освіти і науки України від 20.02.2002 р. № 128, зареєстрований в Міністерстві юстиції України від 06.03.2002 за № 229/6517).</w:t>
      </w:r>
    </w:p>
    <w:p w:rsidR="005A31EB" w:rsidRDefault="005A31EB">
      <w:pPr>
        <w:spacing w:after="0" w:line="240" w:lineRule="auto"/>
        <w:rPr>
          <w:rFonts w:ascii="Times New Roman" w:hAnsi="Times New Roman" w:cs="Times New Roman"/>
          <w:sz w:val="24"/>
          <w:szCs w:val="24"/>
          <w:lang w:val="uk-UA"/>
        </w:rPr>
      </w:pPr>
    </w:p>
    <w:p w:rsidR="005A31EB" w:rsidRDefault="0089704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rPr>
        <w:t>4.    Опис очікуваних результатів навчання за освітніми галузями</w:t>
      </w:r>
    </w:p>
    <w:p w:rsidR="005A31EB" w:rsidRDefault="005A31EB">
      <w:pPr>
        <w:spacing w:after="0" w:line="240" w:lineRule="auto"/>
        <w:rPr>
          <w:rFonts w:ascii="Times New Roman" w:hAnsi="Times New Roman" w:cs="Times New Roman"/>
          <w:b/>
          <w:sz w:val="28"/>
          <w:szCs w:val="28"/>
          <w:lang w:val="uk-UA"/>
        </w:rPr>
      </w:pP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Досягнення мети, тим самим призначення гімназії забезпечується шляхом формування ключових компетентностей, необхідних кожній сучасній людині для успішної життєдіяльності, визначених Законом України «Про освіту»:</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вільне володіння державною мовою;</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здатність спілкуватися рідною та іноземними мовами;</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математична компетентність;</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компетентності у галузі природничих наук, техніки і технологій;</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інноваційність;</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екологічна компетентність;</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інформаційно-комунікаційна компетентність;</w:t>
      </w:r>
    </w:p>
    <w:p w:rsidR="005A31EB" w:rsidRDefault="0089704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навчання впродовж життя;</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rsidR="005A31EB" w:rsidRDefault="008970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культурна компетентність;</w:t>
      </w:r>
    </w:p>
    <w:p w:rsidR="005A31EB" w:rsidRDefault="008970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підприємливість та фінансова грамотність;</w:t>
      </w:r>
    </w:p>
    <w:p w:rsidR="005A31EB" w:rsidRDefault="008970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інші компетентності, передбачені Державними стандартами  освіти.</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rsidR="005A31EB" w:rsidRDefault="005A31EB">
      <w:pPr>
        <w:spacing w:after="0" w:line="240" w:lineRule="auto"/>
        <w:jc w:val="center"/>
        <w:rPr>
          <w:rFonts w:ascii="Times New Roman" w:hAnsi="Times New Roman" w:cs="Times New Roman"/>
          <w:b/>
          <w:sz w:val="24"/>
          <w:szCs w:val="24"/>
          <w:lang w:val="uk-UA"/>
        </w:rPr>
      </w:pPr>
    </w:p>
    <w:p w:rsidR="005A31EB" w:rsidRDefault="00897049">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Ключові компетентності та очікувані результати здобувачів освіти 1-4 х класів</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 </w:t>
      </w:r>
      <w:r>
        <w:rPr>
          <w:rFonts w:ascii="Times New Roman" w:hAnsi="Times New Roman" w:cs="Times New Roman"/>
          <w:b/>
          <w:bCs/>
          <w:sz w:val="24"/>
          <w:szCs w:val="24"/>
          <w:lang w:val="uk-UA"/>
        </w:rPr>
        <w:t>Вільне володіння державною мовою.</w:t>
      </w:r>
      <w:r>
        <w:rPr>
          <w:rFonts w:ascii="Times New Roman" w:hAnsi="Times New Roman" w:cs="Times New Roman"/>
          <w:sz w:val="24"/>
          <w:szCs w:val="24"/>
          <w:lang w:val="uk-UA"/>
        </w:rPr>
        <w:t xml:space="preserve"> У процесі навчання на першому освітньому рівні ця компетентність виявляється передусім через уміння усно і письмово висловлювати свої думки, почуття, чітко й аргументовано пояснювати факти, а також через любов до читання, відчуття краси слова, усвідомлення ролі мови для ефективного </w:t>
      </w:r>
      <w:r>
        <w:rPr>
          <w:rFonts w:ascii="Times New Roman" w:hAnsi="Times New Roman" w:cs="Times New Roman"/>
          <w:sz w:val="24"/>
          <w:szCs w:val="24"/>
          <w:lang w:val="uk-UA"/>
        </w:rPr>
        <w:lastRenderedPageBreak/>
        <w:t>спілкування та культурного самовияву, готовність уживати українську мову як рідну в різних життєвих ситуаціях;</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2. </w:t>
      </w:r>
      <w:r>
        <w:rPr>
          <w:rFonts w:ascii="Times New Roman" w:hAnsi="Times New Roman" w:cs="Times New Roman"/>
          <w:b/>
          <w:bCs/>
          <w:sz w:val="24"/>
          <w:szCs w:val="24"/>
          <w:lang w:val="uk-UA"/>
        </w:rPr>
        <w:t>Здатність спілкуватися рідною (у разі відмінності від державної) та іноземними мовами.</w:t>
      </w:r>
      <w:r>
        <w:rPr>
          <w:rFonts w:ascii="Times New Roman" w:hAnsi="Times New Roman" w:cs="Times New Roman"/>
          <w:sz w:val="24"/>
          <w:szCs w:val="24"/>
          <w:lang w:val="uk-UA"/>
        </w:rPr>
        <w:t xml:space="preserve"> Формування цієї компетентності передбачає, що здобувачі активно використовують рідну мову в різних комунікативних ситуаціях, зокрема в побуті, освітньому процесі, культурному житті громади. Здобувачі зможуть належно розуміти прості висловлювання іноземною мовою, спілкуватися нею у відповідних ситуаціях, розуміти культурний контекст, матимуть навички міжкультурного спілкування;</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3.</w:t>
      </w:r>
      <w:r>
        <w:rPr>
          <w:rFonts w:ascii="Times New Roman" w:hAnsi="Times New Roman" w:cs="Times New Roman"/>
          <w:b/>
          <w:bCs/>
          <w:sz w:val="24"/>
          <w:szCs w:val="24"/>
          <w:lang w:val="uk-UA"/>
        </w:rPr>
        <w:t xml:space="preserve"> Математична компетентність.</w:t>
      </w:r>
      <w:r>
        <w:rPr>
          <w:rFonts w:ascii="Times New Roman" w:hAnsi="Times New Roman" w:cs="Times New Roman"/>
          <w:sz w:val="24"/>
          <w:szCs w:val="24"/>
          <w:lang w:val="uk-UA"/>
        </w:rPr>
        <w:t xml:space="preserve"> Здобувачі виявляють прості математичні залежності в навколишньому світі, моделюють процеси й ситуації, застосовуючи математичні відношення та вимірювання, усвідомлюють роль математичних знань та вмінь в особистому і суспільному житті людини;</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4.</w:t>
      </w:r>
      <w:r>
        <w:rPr>
          <w:rFonts w:ascii="Times New Roman" w:hAnsi="Times New Roman" w:cs="Times New Roman"/>
          <w:b/>
          <w:bCs/>
          <w:sz w:val="24"/>
          <w:szCs w:val="24"/>
          <w:lang w:val="uk-UA"/>
        </w:rPr>
        <w:t>Компетентності в галузі природничих наук, техніки й технологі</w:t>
      </w:r>
      <w:r>
        <w:rPr>
          <w:rFonts w:ascii="Times New Roman" w:hAnsi="Times New Roman" w:cs="Times New Roman"/>
          <w:sz w:val="24"/>
          <w:szCs w:val="24"/>
          <w:lang w:val="uk-UA"/>
        </w:rPr>
        <w:t>й. Основу формування цієї компетентності в початковій школі становлять допитливість, прагнення шукати і пропонувати нові ідеї, самостійно чи разом з іншими спостерігати та досліджувати, формулювати припущення і робити висновки на основі проведених дослідів, пізнавати себе і навколишній світ за допомогою спостереження та дослідження;</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5. </w:t>
      </w:r>
      <w:r>
        <w:rPr>
          <w:rFonts w:ascii="Times New Roman" w:hAnsi="Times New Roman" w:cs="Times New Roman"/>
          <w:b/>
          <w:bCs/>
          <w:sz w:val="24"/>
          <w:szCs w:val="24"/>
          <w:lang w:val="uk-UA"/>
        </w:rPr>
        <w:t>Екологічна компетентність.</w:t>
      </w:r>
      <w:r>
        <w:rPr>
          <w:rFonts w:ascii="Times New Roman" w:hAnsi="Times New Roman" w:cs="Times New Roman"/>
          <w:sz w:val="24"/>
          <w:szCs w:val="24"/>
          <w:lang w:val="uk-UA"/>
        </w:rPr>
        <w:t xml:space="preserve"> Здобувачі початкової освіти усвідомлюють основи екологічного природокористування, дотримуються правил природоохоронної поведінки, ощадно використовують природні ресурси, розуміючи важливість збереження природи для сталого розвитку суспільства;</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6.І</w:t>
      </w:r>
      <w:r>
        <w:rPr>
          <w:rFonts w:ascii="Times New Roman" w:hAnsi="Times New Roman" w:cs="Times New Roman"/>
          <w:b/>
          <w:bCs/>
          <w:sz w:val="24"/>
          <w:szCs w:val="24"/>
          <w:lang w:val="uk-UA"/>
        </w:rPr>
        <w:t>нформаційно-комунікаційна компетентність.</w:t>
      </w:r>
      <w:r>
        <w:rPr>
          <w:rFonts w:ascii="Times New Roman" w:hAnsi="Times New Roman" w:cs="Times New Roman"/>
          <w:sz w:val="24"/>
          <w:szCs w:val="24"/>
          <w:lang w:val="uk-UA"/>
        </w:rPr>
        <w:t xml:space="preserve"> Здобувачі початкової освіти опановують основи цифрової грамотності для розвитку і спілкування,</w:t>
      </w:r>
      <w:r>
        <w:rPr>
          <w:lang w:val="uk-UA"/>
        </w:rPr>
        <w:t xml:space="preserve"> </w:t>
      </w:r>
      <w:r>
        <w:rPr>
          <w:rFonts w:ascii="Times New Roman" w:hAnsi="Times New Roman" w:cs="Times New Roman"/>
          <w:sz w:val="24"/>
          <w:szCs w:val="24"/>
          <w:lang w:val="uk-UA"/>
        </w:rPr>
        <w:t>здатні безпечно та етично використовувати засоби інформаційно-комунікаційної компетентності у навчанні та інших життєвих ситуаціях;</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7. </w:t>
      </w:r>
      <w:r>
        <w:rPr>
          <w:rFonts w:ascii="Times New Roman" w:hAnsi="Times New Roman" w:cs="Times New Roman"/>
          <w:b/>
          <w:bCs/>
          <w:sz w:val="24"/>
          <w:szCs w:val="24"/>
          <w:lang w:val="uk-UA"/>
        </w:rPr>
        <w:t>Навчання впродовж життя.</w:t>
      </w:r>
      <w:r>
        <w:rPr>
          <w:rFonts w:ascii="Times New Roman" w:hAnsi="Times New Roman" w:cs="Times New Roman"/>
          <w:sz w:val="24"/>
          <w:szCs w:val="24"/>
          <w:lang w:val="uk-UA"/>
        </w:rPr>
        <w:t xml:space="preserve"> Здобувачі початкової освіти опановують уміння і навички, необхідні для подальшої навчальної діяльності, організовують власне навчальне довкілля, вчаться здобувати нову інформацію й застосовувати її для оцінювання навчальних потреб, окреслюють власні навчальні цілі та способи їх досягнення, навчаються працювати самостійно і в групі;</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8.Г</w:t>
      </w:r>
      <w:r>
        <w:rPr>
          <w:rFonts w:ascii="Times New Roman" w:hAnsi="Times New Roman" w:cs="Times New Roman"/>
          <w:b/>
          <w:bCs/>
          <w:sz w:val="24"/>
          <w:szCs w:val="24"/>
          <w:lang w:val="uk-UA"/>
        </w:rPr>
        <w:t>ромадянські та соціальні компетентності,</w:t>
      </w:r>
      <w:r>
        <w:rPr>
          <w:rFonts w:ascii="Times New Roman" w:hAnsi="Times New Roman" w:cs="Times New Roman"/>
          <w:sz w:val="24"/>
          <w:szCs w:val="24"/>
          <w:lang w:val="uk-UA"/>
        </w:rPr>
        <w:t xml:space="preserve"> пов’язані з ідеями демократії, справедливості, рівності, прав людини, добробуту та здорового способу життя, з усвідомленням рівних прав і можливостей. Здобувачі початкової освіти співпрацюють з іншими здобувачами для досягнення спільної мети, активні в житті класу і школи, поважають права інших, уміють діяти в конфліктних ситуаціях, пов’язаних із різними виявами дискримінації, цінують культурне розмаїття різних народів й ідентифікують себе як громадяни України, дбають про власне здоров’я і збереження здоров’я інших людей, дотримуються здорового способу життя;</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9. </w:t>
      </w:r>
      <w:r>
        <w:rPr>
          <w:rFonts w:ascii="Times New Roman" w:hAnsi="Times New Roman" w:cs="Times New Roman"/>
          <w:b/>
          <w:bCs/>
          <w:sz w:val="24"/>
          <w:szCs w:val="24"/>
          <w:lang w:val="uk-UA"/>
        </w:rPr>
        <w:t>Культурна компетентність</w:t>
      </w:r>
      <w:r>
        <w:rPr>
          <w:rFonts w:ascii="Times New Roman" w:hAnsi="Times New Roman" w:cs="Times New Roman"/>
          <w:sz w:val="24"/>
          <w:szCs w:val="24"/>
          <w:lang w:val="uk-UA"/>
        </w:rPr>
        <w:t>. У початковій школі ця компетентність формується завдяки залученню здобувачів до різних видів мистецької творчості (образотворче та музичне мистецтво, хореографія, театр тощо), через розкриття і розвиток їхніх природних здібностей, творче вираження свого «Я»;</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10. </w:t>
      </w:r>
      <w:r>
        <w:rPr>
          <w:rFonts w:ascii="Times New Roman" w:hAnsi="Times New Roman" w:cs="Times New Roman"/>
          <w:b/>
          <w:bCs/>
          <w:sz w:val="24"/>
          <w:szCs w:val="24"/>
          <w:lang w:val="uk-UA"/>
        </w:rPr>
        <w:t>Підприємливість та фінансова грамотність.</w:t>
      </w:r>
      <w:r>
        <w:rPr>
          <w:rFonts w:ascii="Times New Roman" w:hAnsi="Times New Roman" w:cs="Times New Roman"/>
          <w:sz w:val="24"/>
          <w:szCs w:val="24"/>
          <w:lang w:val="uk-UA"/>
        </w:rPr>
        <w:t xml:space="preserve"> У початковій школі розвиток цієї групи компетентностей виявляється через ініціативність здобувачів, їхню готовність брати відповідальності за власні рішення, вміння організовувати свою діяльність для досягнення цілей, усвідомлення етичних цінностей ефективної співпраці. Учні готові втілювати в життя ініційовані ними ідеї, приймати власні рішення;</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11. </w:t>
      </w:r>
      <w:r>
        <w:rPr>
          <w:rFonts w:ascii="Times New Roman" w:hAnsi="Times New Roman" w:cs="Times New Roman"/>
          <w:b/>
          <w:bCs/>
          <w:sz w:val="24"/>
          <w:szCs w:val="24"/>
          <w:lang w:val="uk-UA"/>
        </w:rPr>
        <w:t>Інноваційність.</w:t>
      </w:r>
      <w:r>
        <w:rPr>
          <w:rFonts w:ascii="Times New Roman" w:hAnsi="Times New Roman" w:cs="Times New Roman"/>
          <w:sz w:val="24"/>
          <w:szCs w:val="24"/>
          <w:lang w:val="uk-UA"/>
        </w:rPr>
        <w:t xml:space="preserve"> Здобувачі початкової освіти виявляють відкритість до нових ідей, ініціюють зміни у близькому для них середовищі (клас, школа, громада тощо). Формування знань, умінь, ставлень, що є сутністю компетентнісного підходу, забезпечують подальшу здатність успішно навчатися, провадити професійну діяльність, відчувати себе частиною спільноти і брати участь у справах громади.</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Спільними для всіх ключових компетентностей є такі вміння, як читання з розумінням, уміння висловлювати власну думку усно і письмово, критичне та системне мислення, творчість, ініціативність, здатність логічно обґрунтовувати позицію, вміння конструктивно керувати емоціями, оцінювати ризики, приймати рішення, розв’язувати проблеми, співпрацювати з іншими особами.</w:t>
      </w:r>
    </w:p>
    <w:p w:rsidR="005A31EB" w:rsidRDefault="005A31EB">
      <w:pPr>
        <w:spacing w:after="0" w:line="240" w:lineRule="auto"/>
        <w:jc w:val="both"/>
        <w:rPr>
          <w:rFonts w:ascii="Times New Roman" w:hAnsi="Times New Roman" w:cs="Times New Roman"/>
          <w:sz w:val="24"/>
          <w:szCs w:val="24"/>
          <w:lang w:val="uk-UA"/>
        </w:rPr>
      </w:pPr>
    </w:p>
    <w:p w:rsidR="005A31EB" w:rsidRDefault="00897049">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Ключові компетентності та очікувані результатів здобувачів освіти 5-9-х класів</w:t>
      </w:r>
    </w:p>
    <w:p w:rsidR="005A31EB" w:rsidRDefault="005A31EB">
      <w:pPr>
        <w:spacing w:after="0" w:line="240" w:lineRule="auto"/>
        <w:jc w:val="center"/>
        <w:rPr>
          <w:rFonts w:ascii="Times New Roman" w:hAnsi="Times New Roman" w:cs="Times New Roman"/>
          <w:b/>
          <w:sz w:val="24"/>
          <w:szCs w:val="24"/>
          <w:lang w:val="uk-UA"/>
        </w:rPr>
      </w:pPr>
    </w:p>
    <w:tbl>
      <w:tblPr>
        <w:tblStyle w:val="af3"/>
        <w:tblW w:w="9571" w:type="dxa"/>
        <w:tblLayout w:type="fixed"/>
        <w:tblLook w:val="04A0" w:firstRow="1" w:lastRow="0" w:firstColumn="1" w:lastColumn="0" w:noHBand="0" w:noVBand="1"/>
      </w:tblPr>
      <w:tblGrid>
        <w:gridCol w:w="959"/>
        <w:gridCol w:w="2833"/>
        <w:gridCol w:w="5779"/>
      </w:tblGrid>
      <w:tr w:rsidR="005A31EB">
        <w:tc>
          <w:tcPr>
            <w:tcW w:w="959"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 xml:space="preserve"> п/п</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Ключові</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компетентності</w:t>
            </w:r>
          </w:p>
        </w:tc>
        <w:tc>
          <w:tcPr>
            <w:tcW w:w="5779"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Компоненти</w:t>
            </w:r>
          </w:p>
        </w:tc>
      </w:tr>
      <w:tr w:rsidR="005A31EB">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t>1</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Спілкування державною</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(і рідною — у разі відмінності) мовами</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Уміння: ставити запитання і розпізнавати проблему; міркувати,робити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аргументувати,</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доводити правильність тверджень; уникнення невнормованих іншомовних запозичень у спілкуванні на тематику окремого предмета; поповнювати свій словниковий запас.</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Ставлення: розуміння важливості чітких та лаконічних формулювань.</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означення понять, формулювання властивостей, доведення правил, теорем.</w:t>
            </w:r>
          </w:p>
        </w:tc>
      </w:tr>
      <w:tr w:rsidR="005A31EB" w:rsidRPr="00DE4E68">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t>2</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Спілкування</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іноземними мовами</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Уміння: здійснювати спілкування в межах сфер, тем і ситуацій,визначених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спілкування у письмовій формі відповідно до поставлених завдань;</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використовувати у разі потреби невербальні засоби спілкування за умови дефіциту наявних мовних засобів; ефективно взаємодіяти з іншими усно, письмово та за допомогою засобів електронного</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спілкування.</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Ставлення: критично оцінювати інформацію та використовувати її для різних потреб; висловлювати свої думки, почуття та ставлення;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обирати й застосовувати доцільні комунікативні стратегії відповідно до різних потреб; ефективно користуватися навчальними стратегіями</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для самостійного вивчення іноземних мов.</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підручники, словники, довідкова література, мультимедійні засоби, адаптовані іншо-мовні тексти.</w:t>
            </w:r>
          </w:p>
        </w:tc>
      </w:tr>
      <w:tr w:rsidR="005A31EB">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lastRenderedPageBreak/>
              <w:t>3</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Математична</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компетентність</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Уміння: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і досліджувати найпростіші математичні моделі реальних об'єктів, процесів і явищ, інтерпретувати та оцінювати результати;</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прогнозувати в контексті навчальних та практичних задач; використовувати математичні методи у життєвих ситуаціях.</w:t>
            </w:r>
          </w:p>
          <w:p w:rsidR="005A31EB" w:rsidRDefault="00897049">
            <w:pPr>
              <w:widowControl w:val="0"/>
              <w:spacing w:after="0" w:line="240" w:lineRule="auto"/>
              <w:jc w:val="both"/>
              <w:rPr>
                <w:rFonts w:eastAsia="Calibri"/>
              </w:rPr>
            </w:pPr>
            <w:r>
              <w:rPr>
                <w:rFonts w:ascii="Times New Roman" w:eastAsia="Calibri" w:hAnsi="Times New Roman" w:cs="Times New Roman"/>
                <w:sz w:val="24"/>
                <w:szCs w:val="24"/>
                <w:lang w:val="uk-UA"/>
              </w:rPr>
              <w:t>Ставлення: усвідомлення значення математики для повноцінного життя в сучасному суспільстві, роз-витку технологічного,</w:t>
            </w:r>
            <w:r>
              <w:rPr>
                <w:rFonts w:eastAsia="Calibri"/>
              </w:rPr>
              <w:t xml:space="preserve"> </w:t>
            </w:r>
            <w:r>
              <w:rPr>
                <w:rFonts w:ascii="Times New Roman" w:eastAsia="Calibri" w:hAnsi="Times New Roman" w:cs="Times New Roman"/>
                <w:sz w:val="24"/>
                <w:szCs w:val="24"/>
                <w:lang w:val="uk-UA"/>
              </w:rPr>
              <w:t>економічного й оборонного потенціалу держави, успішного вивчення інших пред-метів.</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розв'язування математичних задач, і обов’язково таких, що моделюють реальні життєві ситуації.</w:t>
            </w:r>
          </w:p>
        </w:tc>
      </w:tr>
      <w:tr w:rsidR="005A31EB" w:rsidRPr="00DE4E68">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t>4</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Основні компетентності у природничих</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науках і технологіях</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Уміння: розпізнавати проблеми, що виникають у довкіллі; будувати та досліджувати природні явища і процеси; послуговуватися технологічними прист-роями.</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Ставлення: усвідомлення важливості природничих наук як універсальної мови науки, техніки та технологій. усвідомлення ролі наукових ідей в сучас-них інформаційних технологіях</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складання графіків та діаграм, які ілюструють функціональні залежності результатів впливу людської діяльності на природу.</w:t>
            </w:r>
          </w:p>
        </w:tc>
      </w:tr>
      <w:tr w:rsidR="005A31EB">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t>5</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Інформаційно-цифрова</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компетентність</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Уміння: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Ставлення: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візуалізація даних, побудова графіків та діаграм за допомогою програмних засобів</w:t>
            </w:r>
          </w:p>
        </w:tc>
      </w:tr>
      <w:tr w:rsidR="005A31EB" w:rsidRPr="00DE4E68">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t>6</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Уміння вчитися</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впродовж життя</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Уміння: визначати мету навчальної діяльності,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контролювати, коригувати та оцінювати результати своєї навчальної діяльності; доводити правильність власного судження або визнавати помилковість.</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Ставлення: усвідомлення власних освітніх потреб та цінності нових знань і вмінь; зацікавленість у пізнанні світу; розуміння важливості вчитися </w:t>
            </w:r>
            <w:r>
              <w:rPr>
                <w:rFonts w:ascii="Times New Roman" w:eastAsia="Calibri" w:hAnsi="Times New Roman" w:cs="Times New Roman"/>
                <w:sz w:val="24"/>
                <w:szCs w:val="24"/>
                <w:lang w:val="uk-UA"/>
              </w:rPr>
              <w:lastRenderedPageBreak/>
              <w:t>впродовж життя; прагнення до вдосконалення</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результатів своєї діяльності.</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моделювання власної освітньої траєкторії</w:t>
            </w:r>
          </w:p>
        </w:tc>
      </w:tr>
      <w:tr w:rsidR="005A31EB" w:rsidRPr="00DE4E68">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lastRenderedPageBreak/>
              <w:t>7</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Ініціативність і</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підприємливість</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Уміння: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аргументувати та захищати свою позицію, дискутувати; використовувати різні стратегії, шукаючи оптимальних способів розв’язання життєвого завдання.</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Ставлення: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завдання підприємницького з</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місту (оптимізаційні задачі)</w:t>
            </w:r>
          </w:p>
        </w:tc>
      </w:tr>
      <w:tr w:rsidR="005A31EB">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t>8</w:t>
            </w:r>
          </w:p>
        </w:tc>
        <w:tc>
          <w:tcPr>
            <w:tcW w:w="2833" w:type="dxa"/>
          </w:tcPr>
          <w:p w:rsidR="005A31EB" w:rsidRDefault="00897049">
            <w:pPr>
              <w:widowControl w:val="0"/>
              <w:spacing w:after="0" w:line="240" w:lineRule="auto"/>
              <w:rPr>
                <w:rFonts w:ascii="Times New Roman" w:hAnsi="Times New Roman" w:cs="Times New Roman"/>
                <w:b/>
                <w:bCs/>
                <w:sz w:val="24"/>
                <w:szCs w:val="24"/>
                <w:lang w:val="uk-UA"/>
              </w:rPr>
            </w:pPr>
            <w:r>
              <w:rPr>
                <w:rFonts w:ascii="Times New Roman" w:eastAsia="Calibri" w:hAnsi="Times New Roman" w:cs="Times New Roman"/>
                <w:b/>
                <w:bCs/>
                <w:sz w:val="24"/>
                <w:szCs w:val="24"/>
                <w:lang w:val="uk-UA"/>
              </w:rPr>
              <w:t>Соціальна і громадянська</w:t>
            </w:r>
          </w:p>
          <w:p w:rsidR="005A31EB" w:rsidRDefault="00897049">
            <w:pPr>
              <w:widowControl w:val="0"/>
              <w:spacing w:after="0" w:line="240" w:lineRule="auto"/>
              <w:rPr>
                <w:rFonts w:ascii="Times New Roman" w:hAnsi="Times New Roman" w:cs="Times New Roman"/>
                <w:b/>
                <w:bCs/>
                <w:sz w:val="24"/>
                <w:szCs w:val="24"/>
                <w:lang w:val="uk-UA"/>
              </w:rPr>
            </w:pPr>
            <w:r>
              <w:rPr>
                <w:rFonts w:ascii="Times New Roman" w:eastAsia="Calibri" w:hAnsi="Times New Roman" w:cs="Times New Roman"/>
                <w:b/>
                <w:bCs/>
                <w:sz w:val="24"/>
                <w:szCs w:val="24"/>
                <w:lang w:val="uk-UA"/>
              </w:rPr>
              <w:t>компетентності</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Уміння: висловлювати власну думку, слухати і чути інших,оцінювати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орієнтуватися в широкому колі послуг і товарів на основі чітких критеріїв, робити споживчий вибір, спираючись на різні дані.</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Ставлення: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повага до прав людини, активна позиція щодо боротьби із дискримінацією.</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завдання соціального змісту</w:t>
            </w:r>
          </w:p>
        </w:tc>
      </w:tr>
      <w:tr w:rsidR="005A31EB">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t>9</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Обізнаність і</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самовираження у</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сфері культури</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Уміння: грамотно і логічно висловлювати свою думку, аргументувати та вести діалог, враховуючи національні та культурні особливостіспіврозмовників та дотримуючись етики спілкування і взаємодії; враховувати художньо-естетичну складову</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при створенні продуктів своєї діяльності (малюнків, текстів, схем тощо).</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Ставлення: культурна самоідентифікація, повага до культурного розмаїття у глобальному суспільстві; усвідомлення впливу окремого предмета на людську культуру та розвиток суспільства.</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математичні моделі в різних видах мистецтва</w:t>
            </w:r>
          </w:p>
        </w:tc>
      </w:tr>
      <w:tr w:rsidR="005A31EB" w:rsidRPr="00DE4E68">
        <w:tc>
          <w:tcPr>
            <w:tcW w:w="959" w:type="dxa"/>
          </w:tcPr>
          <w:p w:rsidR="005A31EB" w:rsidRDefault="00897049">
            <w:pPr>
              <w:widowControl w:val="0"/>
              <w:spacing w:after="0" w:line="240" w:lineRule="auto"/>
              <w:rPr>
                <w:rFonts w:ascii="Times New Roman" w:hAnsi="Times New Roman" w:cs="Times New Roman"/>
                <w:sz w:val="24"/>
                <w:szCs w:val="24"/>
                <w:lang w:val="uk-UA"/>
              </w:rPr>
            </w:pPr>
            <w:r>
              <w:rPr>
                <w:rFonts w:ascii="Times New Roman" w:eastAsia="Calibri" w:hAnsi="Times New Roman" w:cs="Times New Roman"/>
                <w:sz w:val="24"/>
                <w:szCs w:val="24"/>
                <w:lang w:val="uk-UA"/>
              </w:rPr>
              <w:t>10</w:t>
            </w:r>
          </w:p>
        </w:tc>
        <w:tc>
          <w:tcPr>
            <w:tcW w:w="2833" w:type="dxa"/>
          </w:tcPr>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Екологічна</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грамотність і</w:t>
            </w:r>
          </w:p>
          <w:p w:rsidR="005A31EB" w:rsidRDefault="00897049">
            <w:pPr>
              <w:widowControl w:val="0"/>
              <w:spacing w:after="0" w:line="240" w:lineRule="auto"/>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lastRenderedPageBreak/>
              <w:t>здорове життя</w:t>
            </w:r>
          </w:p>
        </w:tc>
        <w:tc>
          <w:tcPr>
            <w:tcW w:w="5779"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lastRenderedPageBreak/>
              <w:t xml:space="preserve">Уміння: аналізувати і критично оцінювати соціально-економічні події в державі на основі різних даних; </w:t>
            </w:r>
            <w:r>
              <w:rPr>
                <w:rFonts w:ascii="Times New Roman" w:eastAsia="Calibri" w:hAnsi="Times New Roman" w:cs="Times New Roman"/>
                <w:sz w:val="24"/>
                <w:szCs w:val="24"/>
                <w:lang w:val="uk-UA"/>
              </w:rPr>
              <w:lastRenderedPageBreak/>
              <w:t>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Ставлення: усвідомлення взаємозв’язку кожного окремого предмета та екології на основі різних даних; ощадне та бережливе відношення до природніх ресурсів, чистоти довкілля та дотримання</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санітарних норм побуту; розгляд порівняльної характеристики щодо вибору здорового способу життя; власна думка та позиція до зловживань алкоголю, нікотину тощо.</w:t>
            </w:r>
          </w:p>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Навчальні ресурси: навчальні проекти, завдання соціально-економічного, екологічного змісту; задачі, які сприяють усвідомленню цінності здорового способу життя</w:t>
            </w:r>
          </w:p>
        </w:tc>
      </w:tr>
    </w:tbl>
    <w:p w:rsidR="005A31EB" w:rsidRDefault="005A31EB">
      <w:pPr>
        <w:spacing w:after="0" w:line="240" w:lineRule="auto"/>
        <w:rPr>
          <w:rFonts w:ascii="Times New Roman" w:hAnsi="Times New Roman" w:cs="Times New Roman"/>
          <w:sz w:val="24"/>
          <w:szCs w:val="24"/>
          <w:lang w:val="uk-UA"/>
        </w:rPr>
      </w:pPr>
    </w:p>
    <w:p w:rsidR="005A31EB" w:rsidRDefault="00897049">
      <w:pPr>
        <w:spacing w:after="0" w:line="240" w:lineRule="auto"/>
        <w:jc w:val="center"/>
        <w:rPr>
          <w:rFonts w:ascii="Times New Roman" w:hAnsi="Times New Roman" w:cs="Times New Roman"/>
          <w:b/>
          <w:sz w:val="24"/>
          <w:szCs w:val="24"/>
          <w:lang w:val="uk-UA"/>
        </w:rPr>
      </w:pPr>
      <w:r>
        <w:rPr>
          <w:rFonts w:ascii="Times New Roman" w:hAnsi="Times New Roman" w:cs="Times New Roman"/>
          <w:b/>
          <w:sz w:val="24"/>
          <w:szCs w:val="24"/>
          <w:lang w:val="uk-UA"/>
        </w:rPr>
        <w:t>Наскрізні лінії та вміння здобувачів освіти 1-9-х класів</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окремих предметів.     </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Виокремлення в навчальних програмах таких наскрізних ліній ключових компетентностей як «Екологічна безпека й сталий розвиток», «Громадянська відповідальність», «Здоров’я і безпека», «Підприємливість і фінансова грамотність» спрямоване на формування в учнів здатності застосовувати знання й уміння у реальних життєвих ситуаціях.</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Наскрізні лінії є засобом інтеграції ключових і загально предметних компетентностей, окремих предметів та предметних циклів; їх необхідно враховувати при формуванні шкільного середовища.</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Наскрізні лінії є соціально значимими надпредметними темами, які допомагають формуванню в учнів уявлень про суспільство в цілому, розвивають здатність застосовувати отримані знання у різних ситуаціях.</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Навчання за наскрізними лініями реалізується насамперед через:</w:t>
      </w:r>
    </w:p>
    <w:p w:rsidR="005A31EB" w:rsidRDefault="00897049">
      <w:pPr>
        <w:pStyle w:val="ab"/>
        <w:numPr>
          <w:ilvl w:val="0"/>
          <w:numId w:val="6"/>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організацію навчального середовища;</w:t>
      </w:r>
    </w:p>
    <w:p w:rsidR="005A31EB" w:rsidRDefault="00897049">
      <w:pPr>
        <w:pStyle w:val="ab"/>
        <w:numPr>
          <w:ilvl w:val="0"/>
          <w:numId w:val="6"/>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окремі предмети;</w:t>
      </w:r>
    </w:p>
    <w:p w:rsidR="005A31EB" w:rsidRDefault="00897049">
      <w:pPr>
        <w:pStyle w:val="ab"/>
        <w:numPr>
          <w:ilvl w:val="0"/>
          <w:numId w:val="6"/>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предмети за вибором;</w:t>
      </w:r>
    </w:p>
    <w:p w:rsidR="005A31EB" w:rsidRDefault="00897049">
      <w:pPr>
        <w:pStyle w:val="ab"/>
        <w:numPr>
          <w:ilvl w:val="0"/>
          <w:numId w:val="6"/>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роботу в проєктах;</w:t>
      </w:r>
    </w:p>
    <w:p w:rsidR="005A31EB" w:rsidRDefault="00897049">
      <w:pPr>
        <w:pStyle w:val="ab"/>
        <w:numPr>
          <w:ilvl w:val="0"/>
          <w:numId w:val="6"/>
        </w:num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позакласну навчальну роботу і роботу гуртків.</w:t>
      </w:r>
    </w:p>
    <w:tbl>
      <w:tblPr>
        <w:tblStyle w:val="af3"/>
        <w:tblW w:w="9463" w:type="dxa"/>
        <w:tblInd w:w="108" w:type="dxa"/>
        <w:tblLayout w:type="fixed"/>
        <w:tblLook w:val="04A0" w:firstRow="1" w:lastRow="0" w:firstColumn="1" w:lastColumn="0" w:noHBand="0" w:noVBand="1"/>
      </w:tblPr>
      <w:tblGrid>
        <w:gridCol w:w="3542"/>
        <w:gridCol w:w="5921"/>
      </w:tblGrid>
      <w:tr w:rsidR="005A31EB">
        <w:tc>
          <w:tcPr>
            <w:tcW w:w="3542" w:type="dxa"/>
          </w:tcPr>
          <w:p w:rsidR="005A31EB" w:rsidRDefault="00897049">
            <w:pPr>
              <w:pStyle w:val="ab"/>
              <w:widowControl w:val="0"/>
              <w:spacing w:after="0" w:line="240" w:lineRule="auto"/>
              <w:jc w:val="both"/>
              <w:rPr>
                <w:rFonts w:ascii="Times New Roman" w:hAnsi="Times New Roman" w:cs="Times New Roman"/>
                <w:b/>
                <w:sz w:val="24"/>
                <w:szCs w:val="24"/>
                <w:lang w:val="uk-UA"/>
              </w:rPr>
            </w:pPr>
            <w:r>
              <w:rPr>
                <w:rFonts w:ascii="Times New Roman" w:eastAsia="Calibri" w:hAnsi="Times New Roman" w:cs="Times New Roman"/>
                <w:b/>
                <w:sz w:val="24"/>
                <w:szCs w:val="24"/>
                <w:lang w:val="uk-UA"/>
              </w:rPr>
              <w:t>Наскрізна лінія</w:t>
            </w:r>
          </w:p>
        </w:tc>
        <w:tc>
          <w:tcPr>
            <w:tcW w:w="5920" w:type="dxa"/>
          </w:tcPr>
          <w:p w:rsidR="005A31EB" w:rsidRDefault="00897049">
            <w:pPr>
              <w:pStyle w:val="ab"/>
              <w:widowControl w:val="0"/>
              <w:spacing w:after="0" w:line="240" w:lineRule="auto"/>
              <w:jc w:val="both"/>
              <w:rPr>
                <w:rFonts w:ascii="Times New Roman" w:hAnsi="Times New Roman" w:cs="Times New Roman"/>
                <w:b/>
                <w:sz w:val="24"/>
                <w:szCs w:val="24"/>
                <w:lang w:val="uk-UA"/>
              </w:rPr>
            </w:pPr>
            <w:r>
              <w:rPr>
                <w:rFonts w:ascii="Times New Roman" w:eastAsia="Calibri" w:hAnsi="Times New Roman" w:cs="Times New Roman"/>
                <w:b/>
                <w:sz w:val="24"/>
                <w:szCs w:val="24"/>
                <w:lang w:val="uk-UA"/>
              </w:rPr>
              <w:t>Коротка характеристика</w:t>
            </w:r>
          </w:p>
          <w:p w:rsidR="005A31EB" w:rsidRDefault="005A31EB">
            <w:pPr>
              <w:pStyle w:val="ab"/>
              <w:widowControl w:val="0"/>
              <w:spacing w:after="0" w:line="240" w:lineRule="auto"/>
              <w:ind w:left="0"/>
              <w:jc w:val="both"/>
              <w:rPr>
                <w:rFonts w:ascii="Times New Roman" w:hAnsi="Times New Roman" w:cs="Times New Roman"/>
                <w:b/>
                <w:sz w:val="24"/>
                <w:szCs w:val="24"/>
                <w:lang w:val="uk-UA"/>
              </w:rPr>
            </w:pPr>
          </w:p>
        </w:tc>
      </w:tr>
      <w:tr w:rsidR="005A31EB">
        <w:tc>
          <w:tcPr>
            <w:tcW w:w="3542" w:type="dxa"/>
          </w:tcPr>
          <w:p w:rsidR="005A31EB" w:rsidRDefault="005A31EB">
            <w:pPr>
              <w:pStyle w:val="ab"/>
              <w:widowControl w:val="0"/>
              <w:spacing w:after="0" w:line="240" w:lineRule="auto"/>
              <w:ind w:left="0"/>
              <w:jc w:val="both"/>
              <w:rPr>
                <w:rFonts w:ascii="Times New Roman" w:hAnsi="Times New Roman" w:cs="Times New Roman"/>
                <w:sz w:val="24"/>
                <w:szCs w:val="24"/>
                <w:lang w:val="uk-UA"/>
              </w:rPr>
            </w:pPr>
          </w:p>
          <w:p w:rsidR="005A31EB" w:rsidRDefault="005A31EB">
            <w:pPr>
              <w:pStyle w:val="ab"/>
              <w:widowControl w:val="0"/>
              <w:spacing w:after="0" w:line="240" w:lineRule="auto"/>
              <w:ind w:left="0"/>
              <w:jc w:val="both"/>
              <w:rPr>
                <w:rFonts w:ascii="Times New Roman" w:hAnsi="Times New Roman" w:cs="Times New Roman"/>
                <w:sz w:val="24"/>
                <w:szCs w:val="24"/>
                <w:lang w:val="uk-UA"/>
              </w:rPr>
            </w:pPr>
          </w:p>
          <w:p w:rsidR="005A31EB" w:rsidRDefault="005A31EB">
            <w:pPr>
              <w:pStyle w:val="ab"/>
              <w:widowControl w:val="0"/>
              <w:spacing w:after="0" w:line="240" w:lineRule="auto"/>
              <w:ind w:left="0"/>
              <w:jc w:val="both"/>
              <w:rPr>
                <w:rFonts w:ascii="Times New Roman" w:hAnsi="Times New Roman" w:cs="Times New Roman"/>
                <w:sz w:val="24"/>
                <w:szCs w:val="24"/>
                <w:lang w:val="uk-UA"/>
              </w:rPr>
            </w:pPr>
          </w:p>
          <w:p w:rsidR="005A31EB" w:rsidRDefault="005A31EB">
            <w:pPr>
              <w:pStyle w:val="ab"/>
              <w:widowControl w:val="0"/>
              <w:spacing w:after="0" w:line="240" w:lineRule="auto"/>
              <w:ind w:left="0"/>
              <w:jc w:val="both"/>
              <w:rPr>
                <w:rFonts w:ascii="Times New Roman" w:hAnsi="Times New Roman" w:cs="Times New Roman"/>
                <w:sz w:val="24"/>
                <w:szCs w:val="24"/>
                <w:lang w:val="uk-UA"/>
              </w:rPr>
            </w:pPr>
          </w:p>
          <w:p w:rsidR="005A31EB" w:rsidRDefault="00897049">
            <w:pPr>
              <w:pStyle w:val="ab"/>
              <w:widowControl w:val="0"/>
              <w:spacing w:after="0" w:line="240" w:lineRule="auto"/>
              <w:ind w:left="0"/>
              <w:jc w:val="both"/>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Екологічна безпека й сталий розвиток</w:t>
            </w:r>
          </w:p>
        </w:tc>
        <w:tc>
          <w:tcPr>
            <w:tcW w:w="5920" w:type="dxa"/>
          </w:tcPr>
          <w:p w:rsidR="005A31EB" w:rsidRDefault="00897049">
            <w:pPr>
              <w:pStyle w:val="ab"/>
              <w:widowControl w:val="0"/>
              <w:spacing w:after="0" w:line="240" w:lineRule="auto"/>
              <w:ind w:left="-108"/>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Проблематика наскрізної лінії реалізується через завдання з реальними даними про використання природних ресурсів, їх збереження та примноження.</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Аналіз цих даних сприяє розвитку бережливого ставлення до навколишнього середовища, екології, формуванню критичного мислення, вміння вирішувати</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 xml:space="preserve">проблеми, критично оцінювати перспективи розвитку </w:t>
            </w:r>
            <w:r>
              <w:rPr>
                <w:rFonts w:ascii="Times New Roman" w:eastAsia="Calibri" w:hAnsi="Times New Roman" w:cs="Times New Roman"/>
                <w:sz w:val="24"/>
                <w:szCs w:val="24"/>
                <w:lang w:val="uk-UA"/>
              </w:rPr>
              <w:lastRenderedPageBreak/>
              <w:t>навколишнього середовища і людини. Можливі уроки на відкритому повітрі.</w:t>
            </w:r>
          </w:p>
        </w:tc>
      </w:tr>
      <w:tr w:rsidR="005A31EB">
        <w:tc>
          <w:tcPr>
            <w:tcW w:w="3542" w:type="dxa"/>
          </w:tcPr>
          <w:p w:rsidR="005A31EB" w:rsidRDefault="005A31EB">
            <w:pPr>
              <w:pStyle w:val="ab"/>
              <w:widowControl w:val="0"/>
              <w:spacing w:after="0" w:line="240" w:lineRule="auto"/>
              <w:ind w:left="0"/>
              <w:jc w:val="both"/>
              <w:rPr>
                <w:rFonts w:ascii="Times New Roman" w:eastAsia="Calibri" w:hAnsi="Times New Roman" w:cs="Times New Roman"/>
                <w:b/>
                <w:bCs/>
                <w:sz w:val="24"/>
                <w:szCs w:val="24"/>
                <w:lang w:val="uk-UA"/>
              </w:rPr>
            </w:pPr>
          </w:p>
          <w:p w:rsidR="005A31EB" w:rsidRDefault="005A31EB">
            <w:pPr>
              <w:pStyle w:val="ab"/>
              <w:widowControl w:val="0"/>
              <w:spacing w:after="0" w:line="240" w:lineRule="auto"/>
              <w:ind w:left="0"/>
              <w:jc w:val="both"/>
              <w:rPr>
                <w:rFonts w:ascii="Times New Roman" w:eastAsia="Calibri" w:hAnsi="Times New Roman" w:cs="Times New Roman"/>
                <w:b/>
                <w:bCs/>
                <w:sz w:val="24"/>
                <w:szCs w:val="24"/>
                <w:lang w:val="uk-UA"/>
              </w:rPr>
            </w:pPr>
          </w:p>
          <w:p w:rsidR="005A31EB" w:rsidRDefault="005A31EB">
            <w:pPr>
              <w:pStyle w:val="ab"/>
              <w:widowControl w:val="0"/>
              <w:spacing w:after="0" w:line="240" w:lineRule="auto"/>
              <w:ind w:left="0"/>
              <w:jc w:val="both"/>
              <w:rPr>
                <w:rFonts w:ascii="Times New Roman" w:eastAsia="Calibri" w:hAnsi="Times New Roman" w:cs="Times New Roman"/>
                <w:b/>
                <w:bCs/>
                <w:sz w:val="24"/>
                <w:szCs w:val="24"/>
                <w:lang w:val="uk-UA"/>
              </w:rPr>
            </w:pPr>
          </w:p>
          <w:p w:rsidR="005A31EB" w:rsidRDefault="005A31EB">
            <w:pPr>
              <w:pStyle w:val="ab"/>
              <w:widowControl w:val="0"/>
              <w:spacing w:after="0" w:line="240" w:lineRule="auto"/>
              <w:ind w:left="0"/>
              <w:jc w:val="both"/>
              <w:rPr>
                <w:rFonts w:ascii="Times New Roman" w:eastAsia="Calibri" w:hAnsi="Times New Roman" w:cs="Times New Roman"/>
                <w:b/>
                <w:bCs/>
                <w:sz w:val="24"/>
                <w:szCs w:val="24"/>
                <w:lang w:val="uk-UA"/>
              </w:rPr>
            </w:pPr>
          </w:p>
          <w:p w:rsidR="005A31EB" w:rsidRDefault="005A31EB">
            <w:pPr>
              <w:pStyle w:val="ab"/>
              <w:widowControl w:val="0"/>
              <w:spacing w:after="0" w:line="240" w:lineRule="auto"/>
              <w:ind w:left="0"/>
              <w:jc w:val="both"/>
              <w:rPr>
                <w:rFonts w:ascii="Times New Roman" w:eastAsia="Calibri" w:hAnsi="Times New Roman" w:cs="Times New Roman"/>
                <w:b/>
                <w:bCs/>
                <w:sz w:val="24"/>
                <w:szCs w:val="24"/>
                <w:lang w:val="uk-UA"/>
              </w:rPr>
            </w:pPr>
          </w:p>
          <w:p w:rsidR="005A31EB" w:rsidRDefault="005A31EB">
            <w:pPr>
              <w:pStyle w:val="ab"/>
              <w:widowControl w:val="0"/>
              <w:spacing w:after="0" w:line="240" w:lineRule="auto"/>
              <w:ind w:left="0"/>
              <w:jc w:val="both"/>
              <w:rPr>
                <w:rFonts w:ascii="Times New Roman" w:eastAsia="Calibri" w:hAnsi="Times New Roman" w:cs="Times New Roman"/>
                <w:b/>
                <w:bCs/>
                <w:sz w:val="24"/>
                <w:szCs w:val="24"/>
                <w:lang w:val="uk-UA"/>
              </w:rPr>
            </w:pPr>
          </w:p>
          <w:p w:rsidR="005A31EB" w:rsidRDefault="005A31EB">
            <w:pPr>
              <w:pStyle w:val="ab"/>
              <w:widowControl w:val="0"/>
              <w:spacing w:after="0" w:line="240" w:lineRule="auto"/>
              <w:ind w:left="0"/>
              <w:jc w:val="both"/>
              <w:rPr>
                <w:rFonts w:ascii="Times New Roman" w:eastAsia="Calibri" w:hAnsi="Times New Roman" w:cs="Times New Roman"/>
                <w:b/>
                <w:bCs/>
                <w:sz w:val="24"/>
                <w:szCs w:val="24"/>
                <w:lang w:val="uk-UA"/>
              </w:rPr>
            </w:pPr>
          </w:p>
          <w:p w:rsidR="005A31EB" w:rsidRDefault="00897049">
            <w:pPr>
              <w:pStyle w:val="ab"/>
              <w:widowControl w:val="0"/>
              <w:spacing w:after="0" w:line="240" w:lineRule="auto"/>
              <w:ind w:left="0"/>
              <w:jc w:val="both"/>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Громадянська відповідальність</w:t>
            </w:r>
          </w:p>
        </w:tc>
        <w:tc>
          <w:tcPr>
            <w:tcW w:w="5920" w:type="dxa"/>
          </w:tcPr>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і чесності. Приклад вчителя покликаний зіграти важливу роль у формуванні толерантного ставлення</w:t>
            </w:r>
          </w:p>
          <w:p w:rsidR="005A31EB" w:rsidRDefault="00897049">
            <w:pPr>
              <w:pStyle w:val="ab"/>
              <w:widowControl w:val="0"/>
              <w:spacing w:after="0" w:line="240" w:lineRule="auto"/>
              <w:ind w:left="0"/>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до товаришів, незалежно від рівня навчальних досягнень.</w:t>
            </w:r>
          </w:p>
        </w:tc>
      </w:tr>
      <w:tr w:rsidR="005A31EB" w:rsidRPr="00DE4E68">
        <w:tc>
          <w:tcPr>
            <w:tcW w:w="3542" w:type="dxa"/>
          </w:tcPr>
          <w:p w:rsidR="005A31EB" w:rsidRDefault="00897049">
            <w:pPr>
              <w:pStyle w:val="ab"/>
              <w:widowControl w:val="0"/>
              <w:spacing w:after="0" w:line="240" w:lineRule="auto"/>
              <w:ind w:left="0"/>
              <w:jc w:val="both"/>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Здоров’я і безпека</w:t>
            </w:r>
          </w:p>
        </w:tc>
        <w:tc>
          <w:tcPr>
            <w:tcW w:w="5920" w:type="dxa"/>
          </w:tcPr>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Завданням наскрізної лінії є становлення учня як емоційно стійкого члена суспільства, здатного вести здоровий спосіб життя і формувати навколо себе</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безпечне життєве середовище.</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і розв’язування задач тощо, здатні викликати в учнів чимало радісних емоцій.</w:t>
            </w:r>
          </w:p>
        </w:tc>
      </w:tr>
      <w:tr w:rsidR="005A31EB" w:rsidRPr="00DE4E68">
        <w:tc>
          <w:tcPr>
            <w:tcW w:w="3542" w:type="dxa"/>
          </w:tcPr>
          <w:p w:rsidR="005A31EB" w:rsidRDefault="00897049">
            <w:pPr>
              <w:pStyle w:val="ab"/>
              <w:widowControl w:val="0"/>
              <w:spacing w:after="0" w:line="240" w:lineRule="auto"/>
              <w:ind w:left="0"/>
              <w:jc w:val="both"/>
              <w:rPr>
                <w:rFonts w:ascii="Times New Roman" w:eastAsia="Calibri" w:hAnsi="Times New Roman" w:cs="Times New Roman"/>
                <w:b/>
                <w:bCs/>
                <w:sz w:val="24"/>
                <w:szCs w:val="24"/>
                <w:lang w:val="uk-UA"/>
              </w:rPr>
            </w:pPr>
            <w:r>
              <w:rPr>
                <w:rFonts w:ascii="Times New Roman" w:eastAsia="Calibri" w:hAnsi="Times New Roman" w:cs="Times New Roman"/>
                <w:b/>
                <w:bCs/>
                <w:sz w:val="24"/>
                <w:szCs w:val="24"/>
                <w:lang w:val="uk-UA"/>
              </w:rPr>
              <w:t>Підприємливість і фінансова грамотність</w:t>
            </w:r>
          </w:p>
        </w:tc>
        <w:tc>
          <w:tcPr>
            <w:tcW w:w="5920" w:type="dxa"/>
          </w:tcPr>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w:t>
            </w:r>
          </w:p>
          <w:p w:rsidR="005A31EB" w:rsidRDefault="00897049">
            <w:pPr>
              <w:widowControl w:val="0"/>
              <w:spacing w:after="0" w:line="240" w:lineRule="auto"/>
              <w:jc w:val="both"/>
              <w:rPr>
                <w:rFonts w:ascii="Times New Roman" w:hAnsi="Times New Roman" w:cs="Times New Roman"/>
                <w:sz w:val="24"/>
                <w:szCs w:val="24"/>
                <w:lang w:val="uk-UA"/>
              </w:rPr>
            </w:pPr>
            <w:r>
              <w:rPr>
                <w:rFonts w:ascii="Times New Roman" w:eastAsia="Calibri" w:hAnsi="Times New Roman" w:cs="Times New Roman"/>
                <w:sz w:val="24"/>
                <w:szCs w:val="24"/>
                <w:lang w:val="uk-UA"/>
              </w:rPr>
              <w:t>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w:t>
            </w:r>
          </w:p>
        </w:tc>
      </w:tr>
    </w:tbl>
    <w:p w:rsidR="005A31EB" w:rsidRDefault="005A31EB">
      <w:pPr>
        <w:pStyle w:val="ab"/>
        <w:spacing w:after="0" w:line="240" w:lineRule="auto"/>
        <w:jc w:val="both"/>
        <w:rPr>
          <w:rFonts w:ascii="Times New Roman" w:hAnsi="Times New Roman" w:cs="Times New Roman"/>
          <w:sz w:val="24"/>
          <w:szCs w:val="24"/>
          <w:lang w:val="uk-UA"/>
        </w:rPr>
      </w:pP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Необхідною умовою формування компетентностей є діяльнісна спрямованість навчання, яка передбачає постійне включення учнів до різних видів педагогічно доцільної активної навчально-пізнавальної діяльності, а також практична його спрямованість.        </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зв’язків шляхом створення проблемних ситуацій, організації спостережень, дослідів та інших видів діяльності.</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Формуванню ключових компетентностей сприяє встановлення та реалізація в освітньому процесі міжпредметних і внутрішньопредметних зв’язків, а саме: змістово-інформаційних, операційно-діяльнісних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Учні набувають досвіду застосування знань на практиці та перенесення їх в нові ситуації.</w:t>
      </w:r>
      <w:r>
        <w:rPr>
          <w:rFonts w:ascii="Times New Roman" w:eastAsia="Times New Roman" w:hAnsi="Times New Roman" w:cs="Times New Roman"/>
          <w:sz w:val="28"/>
          <w:szCs w:val="24"/>
          <w:lang w:val="uk-UA" w:eastAsia="ru-RU"/>
        </w:rPr>
        <w:t xml:space="preserve">                                                       </w:t>
      </w:r>
    </w:p>
    <w:p w:rsidR="005A31EB" w:rsidRDefault="00897049">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Освітні галузі (предмети)</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В основу систематизації змісту освіти покладено освітні галузі, що реалізуються через навчальні предмети та інтегровані курси.</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Відповідно до типової освітньої програми початкової освіти у 1-4 класах вивчатимуться  предмети, які будуть реалізовуватись через такі галузі :</w:t>
      </w:r>
    </w:p>
    <w:p w:rsidR="005A31EB" w:rsidRDefault="00897049">
      <w:pPr>
        <w:pStyle w:val="ab"/>
        <w:numPr>
          <w:ilvl w:val="0"/>
          <w:numId w:val="6"/>
        </w:num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Мовно-літературна галузь - українська мова ;</w:t>
      </w:r>
    </w:p>
    <w:p w:rsidR="005A31EB" w:rsidRDefault="00897049">
      <w:pPr>
        <w:pStyle w:val="ab"/>
        <w:numPr>
          <w:ilvl w:val="0"/>
          <w:numId w:val="6"/>
        </w:num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Іншомовна освіта – іноземна мова ( англійська мова) ;</w:t>
      </w:r>
    </w:p>
    <w:p w:rsidR="005A31EB" w:rsidRDefault="00897049">
      <w:pPr>
        <w:pStyle w:val="ab"/>
        <w:numPr>
          <w:ilvl w:val="0"/>
          <w:numId w:val="6"/>
        </w:num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Математична освітня галузь – математика;</w:t>
      </w:r>
    </w:p>
    <w:p w:rsidR="005A31EB" w:rsidRDefault="00897049">
      <w:pPr>
        <w:pStyle w:val="ab"/>
        <w:numPr>
          <w:ilvl w:val="0"/>
          <w:numId w:val="6"/>
        </w:num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Мистецька освітня галузь – мистецтво;</w:t>
      </w:r>
    </w:p>
    <w:p w:rsidR="005A31EB" w:rsidRDefault="00897049">
      <w:pPr>
        <w:pStyle w:val="ab"/>
        <w:numPr>
          <w:ilvl w:val="0"/>
          <w:numId w:val="6"/>
        </w:num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Інформативна – інформатика;</w:t>
      </w:r>
    </w:p>
    <w:p w:rsidR="005A31EB" w:rsidRDefault="00897049">
      <w:pPr>
        <w:pStyle w:val="ab"/>
        <w:numPr>
          <w:ilvl w:val="0"/>
          <w:numId w:val="6"/>
        </w:num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Фізкультурна освітня галузь – фізична культура.</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Освітні галузі: «Природнича» , «Технологічна»,  «Соціальна і здоров’я-збережувальна», «Громадянська й історична», а також частково «Мовно-літературна» , «Інформативна», та «Математична»  будуть реалізовуватися через  інтегрований курс «Я досліджую світ».</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У  5-6 класах в межах мовно-літературної галузі вивчатимуться предмети : українська мова,українська література,зарубіжна література та іноземна мова (англійська). В межах математичної освітньої галузі предмет «Математика», природничої освітньої галузі –  інтегрований курс «Пізнаємо природу»,”Географія” ;  соціально-здоров’язбережувальної освітньої галузі –   інтегрований курс «Здоров’я , безпека та добробут» та предмет «Етика» , громадянської та історичної освітньої галузі – інтегрований курс «</w:t>
      </w:r>
      <w:r>
        <w:rPr>
          <w:rFonts w:ascii="Times New Roman" w:eastAsia="Calibri" w:hAnsi="Times New Roman" w:cs="Times New Roman"/>
          <w:sz w:val="24"/>
          <w:szCs w:val="24"/>
          <w:lang w:val="uk-UA"/>
        </w:rPr>
        <w:t xml:space="preserve">Досліджуємо історію і  суспільство». Інформативна освітня галузь буде реалізовуватися через предмет «Інформатика», технологічна освітня галузь через предмет «Технології»,фізична культура освітня галузь  </w:t>
      </w:r>
      <w:r>
        <w:rPr>
          <w:rFonts w:ascii="Times New Roman" w:eastAsia="Times New Roman" w:hAnsi="Times New Roman" w:cs="Times New Roman"/>
          <w:sz w:val="24"/>
          <w:szCs w:val="24"/>
          <w:lang w:val="uk-UA" w:eastAsia="ru-RU"/>
        </w:rPr>
        <w:t>через предмет «Фізична культура».</w:t>
      </w:r>
      <w:r>
        <w:rPr>
          <w:rFonts w:ascii="Times New Roman" w:eastAsia="Calibri" w:hAnsi="Times New Roman" w:cs="Times New Roman"/>
          <w:sz w:val="24"/>
          <w:szCs w:val="24"/>
          <w:lang w:val="uk-UA"/>
        </w:rPr>
        <w:t xml:space="preserve"> Мистецька освітня галузь через окремі предмети: «Музичне мистецтво « та Образотворче мистецтво».</w:t>
      </w:r>
      <w:r>
        <w:rPr>
          <w:rFonts w:ascii="Times New Roman" w:eastAsia="Times New Roman" w:hAnsi="Times New Roman" w:cs="Times New Roman"/>
          <w:sz w:val="24"/>
          <w:szCs w:val="24"/>
          <w:lang w:val="uk-UA" w:eastAsia="ru-RU"/>
        </w:rPr>
        <w:t xml:space="preserve"> </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У 7-9 класах  в межах мовно-літературної галузі вивчатимуться предмети : українська мова,українська література,зарубіжна література та іноземна мова (англійська);В межах освітньої галузі  «Суспільствознавство» вивчатимуться такі предмети: історія України, всесвітня історія та основи правознавства. Освітня галузь «Мистецтво» буде реалізовуватись через предмети: музичне мистецтво, образотворче мистецтво та мистецтво. Математична освітня галузь  вивчатиметься через предмети: математика, алгебра та геометрія. Через природничу освітню галузь будуть реалізовуватися предмети: географія, біологія, хімія та фізика. Технологічна освітня галузь буде вивчатися на предметах: «Трудове навчання»  та «Інформатика». Освітня галузь «Здоров’я та фізична культура» буде реалізуватись через предмети : «Основи здоров’я» та « Фізична культура».</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w:t>
      </w:r>
    </w:p>
    <w:p w:rsidR="005A31EB" w:rsidRDefault="00897049">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5.    Перелік варіантів типових навчальних програм та </w:t>
      </w:r>
    </w:p>
    <w:p w:rsidR="005A31EB" w:rsidRDefault="00897049">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модельних навчальних програм</w:t>
      </w:r>
    </w:p>
    <w:p w:rsidR="005A31EB" w:rsidRDefault="00897049">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Перелік навчальних програм для 1-4 класів</w:t>
      </w:r>
    </w:p>
    <w:p w:rsidR="005A31EB" w:rsidRDefault="005A31EB">
      <w:pPr>
        <w:spacing w:after="0" w:line="240" w:lineRule="auto"/>
        <w:jc w:val="center"/>
        <w:rPr>
          <w:rFonts w:ascii="Times New Roman" w:eastAsia="Times New Roman" w:hAnsi="Times New Roman" w:cs="Times New Roman"/>
          <w:b/>
          <w:sz w:val="24"/>
          <w:szCs w:val="24"/>
          <w:lang w:val="uk-UA" w:eastAsia="ru-RU"/>
        </w:rPr>
      </w:pPr>
    </w:p>
    <w:tbl>
      <w:tblPr>
        <w:tblStyle w:val="af3"/>
        <w:tblW w:w="9463" w:type="dxa"/>
        <w:tblInd w:w="108" w:type="dxa"/>
        <w:tblLayout w:type="fixed"/>
        <w:tblLook w:val="04A0" w:firstRow="1" w:lastRow="0" w:firstColumn="1" w:lastColumn="0" w:noHBand="0" w:noVBand="1"/>
      </w:tblPr>
      <w:tblGrid>
        <w:gridCol w:w="846"/>
        <w:gridCol w:w="8617"/>
      </w:tblGrid>
      <w:tr w:rsidR="005A31EB">
        <w:tc>
          <w:tcPr>
            <w:tcW w:w="846" w:type="dxa"/>
          </w:tcPr>
          <w:p w:rsidR="005A31EB" w:rsidRDefault="00897049">
            <w:pPr>
              <w:widowControl w:val="0"/>
              <w:shd w:val="clear" w:color="auto" w:fill="FFFFFF"/>
              <w:spacing w:after="0" w:line="240" w:lineRule="auto"/>
              <w:jc w:val="center"/>
              <w:rPr>
                <w:rFonts w:ascii="Times New Roman" w:eastAsia="Calibri" w:hAnsi="Times New Roman" w:cs="Times New Roman"/>
                <w:b/>
                <w:bCs/>
                <w:color w:val="000000"/>
                <w:sz w:val="24"/>
                <w:szCs w:val="24"/>
                <w:lang w:val="uk-UA"/>
              </w:rPr>
            </w:pPr>
            <w:r>
              <w:rPr>
                <w:rFonts w:ascii="Times New Roman" w:eastAsia="Calibri" w:hAnsi="Times New Roman" w:cs="Times New Roman"/>
                <w:b/>
                <w:bCs/>
                <w:color w:val="000000"/>
                <w:sz w:val="24"/>
                <w:szCs w:val="24"/>
              </w:rPr>
              <w:t>№</w:t>
            </w:r>
          </w:p>
          <w:p w:rsidR="005A31EB" w:rsidRDefault="00897049">
            <w:pPr>
              <w:widowControl w:val="0"/>
              <w:shd w:val="clear" w:color="auto" w:fill="FFFFFF"/>
              <w:spacing w:after="0" w:line="240" w:lineRule="auto"/>
              <w:jc w:val="center"/>
              <w:rPr>
                <w:rFonts w:ascii="Times New Roman" w:eastAsia="Calibri" w:hAnsi="Times New Roman" w:cs="Times New Roman"/>
                <w:b/>
                <w:color w:val="000000"/>
                <w:sz w:val="24"/>
                <w:szCs w:val="24"/>
                <w:lang w:val="uk-UA"/>
              </w:rPr>
            </w:pPr>
            <w:r>
              <w:rPr>
                <w:rFonts w:ascii="Times New Roman" w:eastAsia="Calibri" w:hAnsi="Times New Roman" w:cs="Times New Roman"/>
                <w:b/>
                <w:bCs/>
                <w:color w:val="000000"/>
                <w:sz w:val="24"/>
                <w:szCs w:val="24"/>
                <w:lang w:val="uk-UA"/>
              </w:rPr>
              <w:t>з/п</w:t>
            </w:r>
          </w:p>
        </w:tc>
        <w:tc>
          <w:tcPr>
            <w:tcW w:w="8616" w:type="dxa"/>
          </w:tcPr>
          <w:p w:rsidR="005A31EB" w:rsidRDefault="00897049">
            <w:pPr>
              <w:widowControl w:val="0"/>
              <w:shd w:val="clear" w:color="auto" w:fill="FFFFFF"/>
              <w:spacing w:after="0" w:line="240" w:lineRule="auto"/>
              <w:jc w:val="center"/>
              <w:rPr>
                <w:rFonts w:ascii="Times New Roman" w:eastAsia="Calibri" w:hAnsi="Times New Roman" w:cs="Times New Roman"/>
                <w:b/>
                <w:color w:val="000000"/>
                <w:sz w:val="24"/>
                <w:szCs w:val="24"/>
                <w:lang w:val="uk-UA"/>
              </w:rPr>
            </w:pPr>
            <w:r>
              <w:rPr>
                <w:rFonts w:ascii="Times New Roman" w:eastAsia="Calibri" w:hAnsi="Times New Roman" w:cs="Times New Roman"/>
                <w:b/>
                <w:bCs/>
                <w:color w:val="000000"/>
                <w:sz w:val="24"/>
                <w:szCs w:val="24"/>
              </w:rPr>
              <w:t xml:space="preserve">Назва </w:t>
            </w:r>
            <w:r>
              <w:rPr>
                <w:rFonts w:ascii="Times New Roman" w:eastAsia="Calibri" w:hAnsi="Times New Roman" w:cs="Times New Roman"/>
                <w:b/>
                <w:bCs/>
                <w:color w:val="000000"/>
                <w:sz w:val="24"/>
                <w:szCs w:val="24"/>
                <w:lang w:val="uk-UA"/>
              </w:rPr>
              <w:t xml:space="preserve">навчальної  </w:t>
            </w:r>
            <w:r>
              <w:rPr>
                <w:rFonts w:ascii="Times New Roman" w:eastAsia="Calibri" w:hAnsi="Times New Roman" w:cs="Times New Roman"/>
                <w:b/>
                <w:bCs/>
                <w:color w:val="000000"/>
                <w:sz w:val="24"/>
                <w:szCs w:val="24"/>
              </w:rPr>
              <w:t>програми</w:t>
            </w:r>
          </w:p>
          <w:p w:rsidR="005A31EB" w:rsidRDefault="005A31EB">
            <w:pPr>
              <w:widowControl w:val="0"/>
              <w:spacing w:after="0" w:line="240" w:lineRule="auto"/>
              <w:rPr>
                <w:rFonts w:ascii="Times New Roman" w:eastAsia="Calibri" w:hAnsi="Times New Roman" w:cs="Times New Roman"/>
                <w:color w:val="000000"/>
                <w:sz w:val="24"/>
                <w:szCs w:val="24"/>
              </w:rPr>
            </w:pPr>
          </w:p>
        </w:tc>
      </w:tr>
      <w:tr w:rsidR="005A31EB">
        <w:tc>
          <w:tcPr>
            <w:tcW w:w="846" w:type="dxa"/>
            <w:vAlign w:val="center"/>
          </w:tcPr>
          <w:p w:rsidR="005A31EB" w:rsidRDefault="00897049">
            <w:pPr>
              <w:widowControl w:val="0"/>
              <w:spacing w:after="0" w:line="240" w:lineRule="auto"/>
              <w:jc w:val="center"/>
              <w:rPr>
                <w:rFonts w:ascii="Times New Roman" w:eastAsia="Calibri" w:hAnsi="Times New Roman" w:cs="Times New Roman"/>
                <w:color w:val="000000"/>
                <w:sz w:val="24"/>
                <w:szCs w:val="24"/>
                <w:lang w:val="uk-UA"/>
              </w:rPr>
            </w:pPr>
            <w:r>
              <w:rPr>
                <w:rFonts w:ascii="Times New Roman" w:eastAsia="Calibri" w:hAnsi="Times New Roman" w:cs="Times New Roman"/>
                <w:color w:val="000000"/>
                <w:sz w:val="24"/>
                <w:szCs w:val="24"/>
                <w:lang w:val="uk-UA"/>
              </w:rPr>
              <w:t>1</w:t>
            </w:r>
          </w:p>
        </w:tc>
        <w:tc>
          <w:tcPr>
            <w:tcW w:w="8616" w:type="dxa"/>
            <w:vAlign w:val="center"/>
          </w:tcPr>
          <w:p w:rsidR="005A31EB" w:rsidRDefault="00897049">
            <w:pPr>
              <w:widowControl w:val="0"/>
              <w:spacing w:after="0" w:line="240" w:lineRule="auto"/>
              <w:rPr>
                <w:rFonts w:ascii="Times New Roman" w:eastAsia="Calibri" w:hAnsi="Times New Roman" w:cs="Times New Roman"/>
                <w:color w:val="000000"/>
                <w:sz w:val="24"/>
                <w:szCs w:val="24"/>
                <w:lang w:val="uk-UA"/>
              </w:rPr>
            </w:pPr>
            <w:r>
              <w:rPr>
                <w:rFonts w:ascii="Times New Roman" w:eastAsia="Calibri" w:hAnsi="Times New Roman" w:cs="Times New Roman"/>
                <w:color w:val="000000"/>
                <w:sz w:val="24"/>
                <w:szCs w:val="24"/>
                <w:lang w:val="uk-UA"/>
              </w:rPr>
              <w:t>Типова освітня програма для 1-2 класів (автор Шиян Р.Б.), (затверджена наказом МОН України від 08.10.2019 № 1272)</w:t>
            </w:r>
          </w:p>
        </w:tc>
      </w:tr>
      <w:tr w:rsidR="005A31EB">
        <w:tc>
          <w:tcPr>
            <w:tcW w:w="846" w:type="dxa"/>
            <w:vAlign w:val="center"/>
          </w:tcPr>
          <w:p w:rsidR="005A31EB" w:rsidRDefault="00897049">
            <w:pPr>
              <w:widowControl w:val="0"/>
              <w:spacing w:after="0" w:line="240" w:lineRule="auto"/>
              <w:jc w:val="center"/>
              <w:rPr>
                <w:rFonts w:ascii="Times New Roman" w:eastAsia="Calibri" w:hAnsi="Times New Roman" w:cs="Times New Roman"/>
                <w:color w:val="000000"/>
                <w:sz w:val="24"/>
                <w:szCs w:val="24"/>
                <w:lang w:val="uk-UA"/>
              </w:rPr>
            </w:pPr>
            <w:r>
              <w:rPr>
                <w:rFonts w:ascii="Times New Roman" w:eastAsia="Calibri" w:hAnsi="Times New Roman" w:cs="Times New Roman"/>
                <w:color w:val="000000"/>
                <w:sz w:val="24"/>
                <w:szCs w:val="24"/>
                <w:lang w:val="uk-UA"/>
              </w:rPr>
              <w:t>2</w:t>
            </w:r>
          </w:p>
        </w:tc>
        <w:tc>
          <w:tcPr>
            <w:tcW w:w="8616" w:type="dxa"/>
            <w:vAlign w:val="center"/>
          </w:tcPr>
          <w:p w:rsidR="005A31EB" w:rsidRDefault="00897049">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 xml:space="preserve">Типова освітня програма для 3-4 класів (автор </w:t>
            </w:r>
            <w:r>
              <w:rPr>
                <w:rFonts w:ascii="Times New Roman" w:eastAsia="Calibri" w:hAnsi="Times New Roman" w:cs="Times New Roman"/>
                <w:color w:val="000000"/>
                <w:sz w:val="24"/>
                <w:szCs w:val="24"/>
                <w:lang w:val="uk-UA"/>
              </w:rPr>
              <w:t>Шиян Р.Б.</w:t>
            </w:r>
            <w:r>
              <w:rPr>
                <w:rFonts w:ascii="Times New Roman" w:eastAsia="Calibri" w:hAnsi="Times New Roman" w:cs="Times New Roman"/>
                <w:color w:val="000000"/>
                <w:sz w:val="24"/>
                <w:szCs w:val="24"/>
              </w:rPr>
              <w:t xml:space="preserve">), (затверджена наказом </w:t>
            </w:r>
            <w:r>
              <w:rPr>
                <w:rFonts w:ascii="Times New Roman" w:eastAsia="Calibri" w:hAnsi="Times New Roman" w:cs="Times New Roman"/>
                <w:color w:val="000000"/>
                <w:sz w:val="24"/>
                <w:szCs w:val="24"/>
              </w:rPr>
              <w:lastRenderedPageBreak/>
              <w:t>МОН</w:t>
            </w:r>
            <w:r>
              <w:rPr>
                <w:rFonts w:ascii="Times New Roman" w:eastAsia="Calibri" w:hAnsi="Times New Roman" w:cs="Times New Roman"/>
                <w:color w:val="000000"/>
                <w:sz w:val="24"/>
                <w:szCs w:val="24"/>
                <w:lang w:val="uk-UA"/>
              </w:rPr>
              <w:t xml:space="preserve"> </w:t>
            </w:r>
            <w:r>
              <w:rPr>
                <w:rFonts w:ascii="Times New Roman" w:eastAsia="Calibri" w:hAnsi="Times New Roman" w:cs="Times New Roman"/>
                <w:color w:val="000000"/>
                <w:sz w:val="24"/>
                <w:szCs w:val="24"/>
              </w:rPr>
              <w:t>України від 08.10.2019 № 1273)</w:t>
            </w:r>
          </w:p>
        </w:tc>
      </w:tr>
    </w:tbl>
    <w:p w:rsidR="005A31EB" w:rsidRDefault="005A31EB">
      <w:pPr>
        <w:spacing w:after="0" w:line="240" w:lineRule="auto"/>
        <w:jc w:val="center"/>
        <w:rPr>
          <w:rFonts w:ascii="Times New Roman" w:eastAsia="Times New Roman" w:hAnsi="Times New Roman" w:cs="Times New Roman"/>
          <w:b/>
          <w:sz w:val="24"/>
          <w:szCs w:val="24"/>
          <w:lang w:val="uk-UA" w:eastAsia="ru-RU"/>
        </w:rPr>
      </w:pPr>
    </w:p>
    <w:p w:rsidR="005A31EB" w:rsidRDefault="00897049">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Перелік модельних навчальних програм для 5 — 7 класів</w:t>
      </w:r>
    </w:p>
    <w:tbl>
      <w:tblPr>
        <w:tblStyle w:val="af3"/>
        <w:tblW w:w="9571" w:type="dxa"/>
        <w:tblLayout w:type="fixed"/>
        <w:tblLook w:val="04A0" w:firstRow="1" w:lastRow="0" w:firstColumn="1" w:lastColumn="0" w:noHBand="0" w:noVBand="1"/>
      </w:tblPr>
      <w:tblGrid>
        <w:gridCol w:w="959"/>
        <w:gridCol w:w="8612"/>
      </w:tblGrid>
      <w:tr w:rsidR="005A31EB" w:rsidTr="005475BB">
        <w:tc>
          <w:tcPr>
            <w:tcW w:w="959" w:type="dxa"/>
          </w:tcPr>
          <w:p w:rsidR="005A31EB" w:rsidRDefault="00897049">
            <w:pPr>
              <w:widowControl w:val="0"/>
              <w:shd w:val="clear" w:color="auto" w:fill="FFFFFF"/>
              <w:spacing w:after="0" w:line="240" w:lineRule="auto"/>
              <w:jc w:val="center"/>
              <w:rPr>
                <w:rFonts w:ascii="Times New Roman" w:eastAsia="Calibri" w:hAnsi="Times New Roman" w:cs="Times New Roman"/>
                <w:b/>
                <w:bCs/>
                <w:color w:val="000000"/>
                <w:sz w:val="24"/>
                <w:szCs w:val="24"/>
                <w:lang w:val="uk-UA"/>
              </w:rPr>
            </w:pPr>
            <w:r>
              <w:rPr>
                <w:rFonts w:ascii="Times New Roman" w:eastAsia="Calibri" w:hAnsi="Times New Roman" w:cs="Times New Roman"/>
                <w:b/>
                <w:bCs/>
                <w:color w:val="000000"/>
                <w:sz w:val="24"/>
                <w:szCs w:val="24"/>
              </w:rPr>
              <w:t>№</w:t>
            </w:r>
          </w:p>
          <w:p w:rsidR="005A31EB" w:rsidRDefault="00897049">
            <w:pPr>
              <w:widowControl w:val="0"/>
              <w:shd w:val="clear" w:color="auto" w:fill="FFFFFF"/>
              <w:spacing w:after="0" w:line="240" w:lineRule="auto"/>
              <w:jc w:val="center"/>
              <w:rPr>
                <w:rFonts w:ascii="Times New Roman" w:eastAsia="Calibri" w:hAnsi="Times New Roman" w:cs="Times New Roman"/>
                <w:b/>
                <w:color w:val="000000"/>
                <w:sz w:val="24"/>
                <w:szCs w:val="24"/>
                <w:lang w:val="uk-UA"/>
              </w:rPr>
            </w:pPr>
            <w:r>
              <w:rPr>
                <w:rFonts w:ascii="Times New Roman" w:eastAsia="Calibri" w:hAnsi="Times New Roman" w:cs="Times New Roman"/>
                <w:b/>
                <w:bCs/>
                <w:color w:val="000000"/>
                <w:sz w:val="24"/>
                <w:szCs w:val="24"/>
                <w:lang w:val="uk-UA"/>
              </w:rPr>
              <w:t>з/п</w:t>
            </w:r>
          </w:p>
        </w:tc>
        <w:tc>
          <w:tcPr>
            <w:tcW w:w="8612" w:type="dxa"/>
          </w:tcPr>
          <w:p w:rsidR="005A31EB" w:rsidRDefault="00897049">
            <w:pPr>
              <w:widowControl w:val="0"/>
              <w:shd w:val="clear" w:color="auto" w:fill="FFFFFF"/>
              <w:spacing w:after="0" w:line="240" w:lineRule="auto"/>
              <w:jc w:val="center"/>
              <w:rPr>
                <w:rFonts w:ascii="Times New Roman" w:eastAsia="Calibri" w:hAnsi="Times New Roman" w:cs="Times New Roman"/>
                <w:b/>
                <w:color w:val="000000"/>
                <w:sz w:val="24"/>
                <w:szCs w:val="24"/>
                <w:lang w:val="uk-UA"/>
              </w:rPr>
            </w:pPr>
            <w:r>
              <w:rPr>
                <w:rFonts w:ascii="Times New Roman" w:eastAsia="Calibri" w:hAnsi="Times New Roman" w:cs="Times New Roman"/>
                <w:b/>
                <w:bCs/>
                <w:color w:val="000000"/>
                <w:sz w:val="24"/>
                <w:szCs w:val="24"/>
              </w:rPr>
              <w:t xml:space="preserve">Назва </w:t>
            </w:r>
            <w:r>
              <w:rPr>
                <w:rFonts w:ascii="Times New Roman" w:eastAsia="Calibri" w:hAnsi="Times New Roman" w:cs="Times New Roman"/>
                <w:b/>
                <w:bCs/>
                <w:color w:val="000000"/>
                <w:sz w:val="24"/>
                <w:szCs w:val="24"/>
                <w:lang w:val="uk-UA"/>
              </w:rPr>
              <w:t xml:space="preserve">модельної навчальної  </w:t>
            </w:r>
            <w:r>
              <w:rPr>
                <w:rFonts w:ascii="Times New Roman" w:eastAsia="Calibri" w:hAnsi="Times New Roman" w:cs="Times New Roman"/>
                <w:b/>
                <w:bCs/>
                <w:color w:val="000000"/>
                <w:sz w:val="24"/>
                <w:szCs w:val="24"/>
              </w:rPr>
              <w:t>програми</w:t>
            </w:r>
          </w:p>
          <w:p w:rsidR="005A31EB" w:rsidRDefault="005A31EB">
            <w:pPr>
              <w:widowControl w:val="0"/>
              <w:spacing w:after="0" w:line="240" w:lineRule="auto"/>
              <w:rPr>
                <w:rFonts w:ascii="Times New Roman" w:eastAsia="Calibri" w:hAnsi="Times New Roman" w:cs="Times New Roman"/>
                <w:color w:val="000000"/>
                <w:sz w:val="24"/>
                <w:szCs w:val="24"/>
              </w:rPr>
            </w:pP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«Українська мова. 5-6 класи» для закладів загальної середньої освіти (авт. Голуб Н.Б. Горошкіна О.М.).</w:t>
            </w:r>
          </w:p>
        </w:tc>
      </w:tr>
      <w:tr w:rsidR="005A31EB" w:rsidRPr="00DE4E68"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«Українська література. 5-6 класи» для закладів загальної середньої освіти (авт. Яценко Т.О.,КачакТ.Б., Кизилова В.В., Пахаренко В.І., Дячок С.О., Овдійчук Л.М., Слижук О.А., Макаренко В.М., Тригуб І.А.).</w:t>
            </w:r>
          </w:p>
        </w:tc>
      </w:tr>
      <w:tr w:rsidR="005A31EB" w:rsidRPr="00DE4E68"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«Зарубіжна література. 5-6 класи» для закладів загальної середньої освіти (авт. Ніколенко О., Ісаєва О., Клименко Ж., Мацевко-Бекерська Л., Юлдашева Л., Рудніцька Н., Туряниця В, Тіхоненко С., Вітко М., Джангобекова Т.).</w:t>
            </w: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«Іноземна мова. 5-9 класи» для закладів загальної середньої освіти (авт. Редько В. Г., Шаленко О. П., Сотникова С. І., Коваленко О. Я., Коропецька І. Б., Якоб О. М., Самойлюкевич І. В., Добра О. М., Кіор Т. М.).</w:t>
            </w: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«Математика. 5-6 класи» для закладів загальної середньої освіти (авт. Мерзляк А. Г., Номіровський Д. А., Пихтар М. П., Рубльов Б. В., Семенов В. В., Якір М. С.).</w:t>
            </w: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«Пізнаємо природу». 5-6 класи (інтегрований курс)» для закладів загальної середньої освіти (авт. Коршевнюк Т.В.).</w:t>
            </w:r>
          </w:p>
        </w:tc>
      </w:tr>
      <w:tr w:rsidR="005A31EB" w:rsidRPr="00DE4E68" w:rsidTr="005475BB">
        <w:trPr>
          <w:trHeight w:val="944"/>
        </w:trPr>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w:t>
            </w:r>
          </w:p>
        </w:tc>
        <w:tc>
          <w:tcPr>
            <w:tcW w:w="8612" w:type="dxa"/>
          </w:tcPr>
          <w:p w:rsidR="005A31EB" w:rsidRPr="00476B5F" w:rsidRDefault="00897049">
            <w:pPr>
              <w:widowControl w:val="0"/>
              <w:shd w:val="clear" w:color="auto" w:fill="FFFFFF" w:themeFill="background1"/>
              <w:spacing w:after="0" w:line="240" w:lineRule="auto"/>
              <w:rPr>
                <w:rFonts w:ascii="Times New Roman" w:hAnsi="Times New Roman"/>
                <w:sz w:val="24"/>
                <w:szCs w:val="24"/>
                <w:lang w:val="uk-UA"/>
              </w:rPr>
            </w:pPr>
            <w:r>
              <w:rPr>
                <w:rFonts w:ascii="Times New Roman" w:hAnsi="Times New Roman"/>
                <w:sz w:val="24"/>
                <w:szCs w:val="24"/>
                <w:lang w:val="uk-UA"/>
              </w:rPr>
              <w:t>Модельна навчальна програма «Технології. 5-6 класи» для закладів загальної середньої освіти (</w:t>
            </w:r>
            <w:r w:rsidRPr="00476B5F">
              <w:rPr>
                <w:rFonts w:ascii="Times New Roman" w:hAnsi="Times New Roman"/>
                <w:sz w:val="24"/>
                <w:szCs w:val="24"/>
                <w:lang w:val="uk-UA"/>
              </w:rPr>
              <w:t xml:space="preserve"> Авторський колектив:</w:t>
            </w:r>
            <w:r>
              <w:rPr>
                <w:rFonts w:ascii="Times New Roman" w:eastAsia="Calibri" w:hAnsi="Times New Roman" w:cs="Times New Roman"/>
                <w:sz w:val="24"/>
                <w:szCs w:val="24"/>
                <w:lang w:val="uk-UA"/>
              </w:rPr>
              <w:t>Ходзицька І.Ю., Горобець О.В., Медвідь О.Ю., Пасічна Т.С, Приходько Ю.М.)</w:t>
            </w: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«Інформатика. 5-6 клас» для закладів загальної середньої освіти (авт.  Ривкінд Й. Я., Лисенко Т. І., Чернікова Л. А., Шакотько В. В.).</w:t>
            </w: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w:t>
            </w:r>
          </w:p>
        </w:tc>
        <w:tc>
          <w:tcPr>
            <w:tcW w:w="8612" w:type="dxa"/>
          </w:tcPr>
          <w:p w:rsidR="005A31EB" w:rsidRPr="005475BB" w:rsidRDefault="005475BB">
            <w:pPr>
              <w:widowControl w:val="0"/>
              <w:spacing w:after="0" w:line="240" w:lineRule="auto"/>
              <w:jc w:val="both"/>
              <w:rPr>
                <w:rFonts w:ascii="Times New Roman" w:eastAsia="Calibri" w:hAnsi="Times New Roman" w:cs="Times New Roman"/>
                <w:sz w:val="24"/>
                <w:szCs w:val="24"/>
                <w:lang w:val="uk-UA"/>
              </w:rPr>
            </w:pPr>
            <w:r w:rsidRPr="005475BB">
              <w:rPr>
                <w:rFonts w:ascii="Times New Roman" w:hAnsi="Times New Roman" w:cs="Times New Roman"/>
                <w:bCs/>
                <w:sz w:val="24"/>
                <w:szCs w:val="24"/>
              </w:rPr>
              <w:t>Модельна навчальна програма «Вступ до історії України та громадянської освіти. 5 клас» для закладів загальної середньої освіти (Автори Желіба О.В., Мокрогуз О.П.)</w:t>
            </w: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10</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«Мистецтво. 5-6 класи» (інтегрований курс) для закладів загальної середньої освіти (авт. Кондратова Л. Г.).</w:t>
            </w: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11</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«Здоров’я, безпека та добробут. 5-6 класи (інтегрований курс)» для закладів загальної середньої освіти (авт. Воронцова Т. В., Пономаренко В. С., Лаврентьєва І. В., Хомич О. Л.).</w:t>
            </w: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12</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«Етика. 5-6 класи» для закладів загальної середньої освіти (автори Пометун О.І., Ремех Т.О., Кришмарел В.Ю.).</w:t>
            </w:r>
          </w:p>
        </w:tc>
      </w:tr>
      <w:tr w:rsidR="005A31EB" w:rsidTr="005475BB">
        <w:tc>
          <w:tcPr>
            <w:tcW w:w="959"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13</w:t>
            </w:r>
          </w:p>
        </w:tc>
        <w:tc>
          <w:tcPr>
            <w:tcW w:w="8612" w:type="dxa"/>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Модельна навчальна програма «Фізична культура. 5-6 класи» для закладів загальної середньої освіти (автори: Педан О.С., Коломоєць Г. А. , Боляк А. А., Ребрина А. А., Деревянко В. В., Стеценко В. Г., Остапенко О. І., Лакіза О. М., Косик В. М. та інші).</w:t>
            </w:r>
          </w:p>
        </w:tc>
      </w:tr>
      <w:tr w:rsidR="005A31EB" w:rsidRPr="00DE4E68"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14</w:t>
            </w:r>
          </w:p>
        </w:tc>
        <w:tc>
          <w:tcPr>
            <w:tcW w:w="8612" w:type="dxa"/>
            <w:tcBorders>
              <w:top w:val="nil"/>
            </w:tcBorders>
          </w:tcPr>
          <w:p w:rsidR="005A31EB" w:rsidRDefault="00897049">
            <w:pPr>
              <w:widowControl w:val="0"/>
              <w:spacing w:after="0" w:line="240" w:lineRule="auto"/>
              <w:jc w:val="both"/>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Модельнна навчальна програма “Географія. 6-9 класи” для закладів загальної середньої освіти (автори </w:t>
            </w:r>
            <w:r>
              <w:rPr>
                <w:rFonts w:ascii="Times New Roman" w:hAnsi="Times New Roman"/>
                <w:lang w:val="uk-UA"/>
              </w:rPr>
              <w:t>Запотоцький С.П., Карпюк Г.І., Гладковський Р.В., Довгань А.І., Совенко В.В., Даценко Л.М., Назаренко Т.Г., Гільберг Т.Г., Савчук І.Г., Нікитчук А.В., Яценко В.С., Довгань Г.Д., Грома В.Д., Горовий О.В.)</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15</w:t>
            </w:r>
          </w:p>
        </w:tc>
        <w:tc>
          <w:tcPr>
            <w:tcW w:w="8612" w:type="dxa"/>
            <w:tcBorders>
              <w:top w:val="nil"/>
            </w:tcBorders>
          </w:tcPr>
          <w:p w:rsidR="005A31EB" w:rsidRDefault="00897049">
            <w:pPr>
              <w:widowControl w:val="0"/>
              <w:shd w:val="clear" w:color="auto" w:fill="FFFFFF" w:themeFill="background1"/>
              <w:spacing w:after="0"/>
              <w:rPr>
                <w:lang w:val="uk-UA"/>
              </w:rPr>
            </w:pPr>
            <w:r>
              <w:rPr>
                <w:rFonts w:ascii="Times New Roman" w:hAnsi="Times New Roman"/>
                <w:sz w:val="24"/>
                <w:szCs w:val="24"/>
              </w:rPr>
              <w:t>Модельна навчальна програма «Українська мова. 7-9 класи» для закладів загальної середньої освіти ( авторський колектив:</w:t>
            </w:r>
            <w:r>
              <w:rPr>
                <w:rFonts w:ascii="Times New Roman" w:hAnsi="Times New Roman"/>
                <w:sz w:val="24"/>
                <w:szCs w:val="24"/>
                <w:lang w:val="uk-UA"/>
              </w:rPr>
              <w:t xml:space="preserve"> Голуб Н.Б. Горошкіна О.М.)</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16</w:t>
            </w:r>
          </w:p>
        </w:tc>
        <w:tc>
          <w:tcPr>
            <w:tcW w:w="8612" w:type="dxa"/>
            <w:tcBorders>
              <w:top w:val="nil"/>
            </w:tcBorders>
          </w:tcPr>
          <w:p w:rsidR="005A31EB" w:rsidRDefault="00897049">
            <w:pPr>
              <w:widowControl w:val="0"/>
              <w:shd w:val="clear" w:color="auto" w:fill="FFFFFF" w:themeFill="background1"/>
              <w:spacing w:after="0"/>
              <w:rPr>
                <w:rFonts w:ascii="Times New Roman" w:hAnsi="Times New Roman"/>
                <w:sz w:val="24"/>
                <w:szCs w:val="24"/>
              </w:rPr>
            </w:pPr>
            <w:r>
              <w:rPr>
                <w:rFonts w:ascii="Times New Roman" w:hAnsi="Times New Roman"/>
                <w:sz w:val="24"/>
                <w:szCs w:val="24"/>
              </w:rPr>
              <w:t xml:space="preserve">Модельна навчальна програма «Українська література. 7-9 класи» для закладів </w:t>
            </w:r>
            <w:r>
              <w:rPr>
                <w:rFonts w:ascii="Times New Roman" w:hAnsi="Times New Roman"/>
                <w:sz w:val="24"/>
                <w:szCs w:val="24"/>
              </w:rPr>
              <w:lastRenderedPageBreak/>
              <w:t>загальної середньої освіти (авторський колектив: Яценко Т.О, Пахаренко В.І., Слижук О.А., Тригуб І.А.)</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lastRenderedPageBreak/>
              <w:t>17</w:t>
            </w:r>
          </w:p>
        </w:tc>
        <w:tc>
          <w:tcPr>
            <w:tcW w:w="8612" w:type="dxa"/>
            <w:tcBorders>
              <w:top w:val="nil"/>
            </w:tcBorders>
          </w:tcPr>
          <w:p w:rsidR="005A31EB" w:rsidRDefault="00897049">
            <w:pPr>
              <w:widowControl w:val="0"/>
              <w:shd w:val="clear" w:color="auto" w:fill="FFFFFF" w:themeFill="background1"/>
              <w:spacing w:after="0"/>
              <w:rPr>
                <w:rFonts w:ascii="Times New Roman" w:hAnsi="Times New Roman"/>
                <w:sz w:val="24"/>
                <w:szCs w:val="24"/>
              </w:rPr>
            </w:pPr>
            <w:r>
              <w:rPr>
                <w:rFonts w:ascii="Times New Roman" w:hAnsi="Times New Roman"/>
                <w:sz w:val="24"/>
                <w:szCs w:val="24"/>
              </w:rPr>
              <w:t>Модельна навчальна програма «Зарубіжна література. 7-9 класи для закладів загальної середньої освіти» (авторський колектив: О.Ніколенко, О.Ісаєва, Ж.Клименко, Мацевко – Бекерська Л.В., Юлдашева Л.П., Рудніцька Н.П., Туряниця  В.Г., Тіхоненко С.О.,Вітко М.І., Джангобекова Т.А.)</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18</w:t>
            </w:r>
          </w:p>
        </w:tc>
        <w:tc>
          <w:tcPr>
            <w:tcW w:w="8612" w:type="dxa"/>
            <w:tcBorders>
              <w:top w:val="nil"/>
            </w:tcBorders>
          </w:tcPr>
          <w:p w:rsidR="005A31EB" w:rsidRDefault="00897049">
            <w:pPr>
              <w:widowControl w:val="0"/>
              <w:shd w:val="clear" w:color="auto" w:fill="FFFFFF" w:themeFill="background1"/>
              <w:spacing w:after="0"/>
              <w:rPr>
                <w:rFonts w:ascii="Times New Roman" w:hAnsi="Times New Roman"/>
                <w:sz w:val="24"/>
                <w:szCs w:val="24"/>
              </w:rPr>
            </w:pPr>
            <w:r>
              <w:rPr>
                <w:rFonts w:ascii="Times New Roman" w:hAnsi="Times New Roman"/>
                <w:sz w:val="24"/>
                <w:szCs w:val="24"/>
              </w:rPr>
              <w:t>Модельна навчальна програма «Алгебра. 7-9 класи» для закладів загальної середньої освіти</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19</w:t>
            </w:r>
          </w:p>
        </w:tc>
        <w:tc>
          <w:tcPr>
            <w:tcW w:w="8612" w:type="dxa"/>
            <w:tcBorders>
              <w:top w:val="nil"/>
            </w:tcBorders>
          </w:tcPr>
          <w:p w:rsidR="005A31EB" w:rsidRDefault="00897049">
            <w:pPr>
              <w:widowControl w:val="0"/>
              <w:shd w:val="clear" w:color="auto" w:fill="FFFFFF" w:themeFill="background1"/>
              <w:spacing w:after="0"/>
              <w:rPr>
                <w:rFonts w:ascii="Times New Roman" w:hAnsi="Times New Roman"/>
                <w:sz w:val="24"/>
                <w:szCs w:val="24"/>
              </w:rPr>
            </w:pPr>
            <w:r>
              <w:rPr>
                <w:rFonts w:ascii="Times New Roman" w:hAnsi="Times New Roman"/>
                <w:sz w:val="24"/>
                <w:szCs w:val="24"/>
              </w:rPr>
              <w:t>Модельна навчальна програма  «Геометрія. 7-9 класи » для закладів загальної середньої освіти (авторський колектив: Бурда М.І., Тарасенкова Н.А., Васильєва Д.В.)</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20</w:t>
            </w:r>
          </w:p>
        </w:tc>
        <w:tc>
          <w:tcPr>
            <w:tcW w:w="8612" w:type="dxa"/>
            <w:tcBorders>
              <w:top w:val="nil"/>
            </w:tcBorders>
          </w:tcPr>
          <w:p w:rsidR="005A31EB" w:rsidRDefault="00897049">
            <w:pPr>
              <w:widowControl w:val="0"/>
              <w:shd w:val="clear" w:color="auto" w:fill="FFFFFF" w:themeFill="background1"/>
              <w:spacing w:after="0"/>
              <w:rPr>
                <w:rFonts w:ascii="Times New Roman" w:hAnsi="Times New Roman"/>
                <w:sz w:val="24"/>
                <w:szCs w:val="24"/>
              </w:rPr>
            </w:pPr>
            <w:r>
              <w:rPr>
                <w:rFonts w:ascii="Times New Roman" w:hAnsi="Times New Roman"/>
                <w:sz w:val="24"/>
                <w:szCs w:val="24"/>
              </w:rPr>
              <w:t>Моде льна навчальна програма«Здоров’я, безпека та добробут. 7-9 класи (інтегрований курс)» для закладів загальної середньої освіти (авторський колектив: Воронцова Т.В., Пономаренко В.С., Андрук Н.В., Лаврентьєва І.В., Хомич О.Л.)</w:t>
            </w:r>
          </w:p>
        </w:tc>
      </w:tr>
      <w:tr w:rsidR="005A31EB" w:rsidRPr="00DE4E68"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21</w:t>
            </w:r>
          </w:p>
        </w:tc>
        <w:tc>
          <w:tcPr>
            <w:tcW w:w="8612" w:type="dxa"/>
            <w:tcBorders>
              <w:top w:val="nil"/>
            </w:tcBorders>
          </w:tcPr>
          <w:p w:rsidR="005A31EB" w:rsidRPr="00476B5F" w:rsidRDefault="00897049">
            <w:pPr>
              <w:widowControl w:val="0"/>
              <w:shd w:val="clear" w:color="auto" w:fill="FFFFFF" w:themeFill="background1"/>
              <w:spacing w:after="0"/>
              <w:rPr>
                <w:rFonts w:ascii="Times New Roman" w:hAnsi="Times New Roman"/>
                <w:sz w:val="24"/>
                <w:szCs w:val="24"/>
                <w:lang w:val="uk-UA"/>
              </w:rPr>
            </w:pPr>
            <w:r w:rsidRPr="00476B5F">
              <w:rPr>
                <w:rFonts w:ascii="Times New Roman" w:hAnsi="Times New Roman"/>
                <w:sz w:val="24"/>
                <w:szCs w:val="24"/>
                <w:lang w:val="uk-UA"/>
              </w:rPr>
              <w:t>Модельна навчальна програма «Фізика. 7-9 класи» для закладів загальної середньої освіти (Авторський колектив: Кремінський Б.Г., Гельфгат І.М., Божинова Ф.Я., Ненашев І.Ю., Кірюхіна О.О.)</w:t>
            </w:r>
          </w:p>
        </w:tc>
      </w:tr>
      <w:tr w:rsidR="005A31EB" w:rsidRPr="00DE4E68"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w:t>
            </w:r>
          </w:p>
        </w:tc>
        <w:tc>
          <w:tcPr>
            <w:tcW w:w="8612" w:type="dxa"/>
            <w:tcBorders>
              <w:top w:val="nil"/>
            </w:tcBorders>
          </w:tcPr>
          <w:p w:rsidR="005A31EB" w:rsidRPr="00476B5F" w:rsidRDefault="00897049">
            <w:pPr>
              <w:pStyle w:val="Default"/>
              <w:widowControl w:val="0"/>
              <w:shd w:val="clear" w:color="auto" w:fill="FFFFFF" w:themeFill="background1"/>
              <w:rPr>
                <w:lang w:val="uk-UA"/>
              </w:rPr>
            </w:pPr>
            <w:r>
              <w:rPr>
                <w:bCs/>
                <w:color w:val="auto"/>
              </w:rPr>
              <w:t>Модельна навчальна програма «</w:t>
            </w:r>
            <w:r>
              <w:rPr>
                <w:bCs/>
                <w:color w:val="auto"/>
                <w:lang w:val="uk-UA"/>
              </w:rPr>
              <w:t>Історія України. 7-9 класи</w:t>
            </w:r>
            <w:r w:rsidRPr="00476B5F">
              <w:rPr>
                <w:color w:val="auto"/>
                <w:lang w:val="uk-UA"/>
              </w:rPr>
              <w:t xml:space="preserve">»  </w:t>
            </w:r>
            <w:r w:rsidRPr="00476B5F">
              <w:rPr>
                <w:bCs/>
                <w:lang w:val="uk-UA"/>
              </w:rPr>
              <w:t>для закладів загальної середньої освіти (</w:t>
            </w:r>
            <w:r w:rsidRPr="00476B5F">
              <w:rPr>
                <w:lang w:val="uk-UA"/>
              </w:rPr>
              <w:t>Авторський колектив: Пометун О.І., Ремех Т.О., Гупан Н.М., Малієнко Ю.Б., Серова Г.В.)</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23</w:t>
            </w:r>
          </w:p>
        </w:tc>
        <w:tc>
          <w:tcPr>
            <w:tcW w:w="8612" w:type="dxa"/>
            <w:tcBorders>
              <w:top w:val="nil"/>
            </w:tcBorders>
          </w:tcPr>
          <w:p w:rsidR="005A31EB" w:rsidRDefault="00897049">
            <w:pPr>
              <w:widowControl w:val="0"/>
              <w:shd w:val="clear" w:color="auto" w:fill="FFFFFF" w:themeFill="background1"/>
              <w:spacing w:after="0"/>
              <w:jc w:val="both"/>
              <w:rPr>
                <w:rFonts w:ascii="Times New Roman" w:hAnsi="Times New Roman"/>
                <w:sz w:val="24"/>
                <w:szCs w:val="24"/>
              </w:rPr>
            </w:pPr>
            <w:r>
              <w:rPr>
                <w:rFonts w:ascii="Times New Roman" w:hAnsi="Times New Roman"/>
                <w:sz w:val="24"/>
                <w:szCs w:val="24"/>
              </w:rPr>
              <w:t>Модельна навчальна програма «Інформатика. 7-9 класи» для закладів загальної середньої освіти (Авторський колектив: Ривкінд Й.Я., Лисенко Т.І., Чернікова Л.А., Шакотько В.В.)</w:t>
            </w:r>
          </w:p>
        </w:tc>
      </w:tr>
      <w:tr w:rsidR="005A31EB" w:rsidRPr="00DE4E68"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24</w:t>
            </w:r>
          </w:p>
        </w:tc>
        <w:tc>
          <w:tcPr>
            <w:tcW w:w="8612" w:type="dxa"/>
            <w:tcBorders>
              <w:top w:val="nil"/>
            </w:tcBorders>
          </w:tcPr>
          <w:p w:rsidR="005A31EB" w:rsidRPr="00476B5F" w:rsidRDefault="00897049">
            <w:pPr>
              <w:widowControl w:val="0"/>
              <w:shd w:val="clear" w:color="auto" w:fill="FFFFFF" w:themeFill="background1"/>
              <w:spacing w:after="0"/>
              <w:jc w:val="both"/>
              <w:rPr>
                <w:rFonts w:ascii="Times New Roman" w:hAnsi="Times New Roman"/>
                <w:sz w:val="24"/>
                <w:szCs w:val="24"/>
                <w:lang w:val="uk-UA"/>
              </w:rPr>
            </w:pPr>
            <w:r w:rsidRPr="00476B5F">
              <w:rPr>
                <w:rFonts w:ascii="Times New Roman" w:hAnsi="Times New Roman"/>
                <w:sz w:val="24"/>
                <w:szCs w:val="24"/>
                <w:lang w:val="uk-UA"/>
              </w:rPr>
              <w:t>Модельна навчальна програма «Технології. 7-9 класи» для закладів загальної середньої освіти (Авторський колектив: Ходзицька І.Ю., Горобець О.В., Медвідь О.Ю., Пасічна Т.С, Приходько Ю.М.)</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25</w:t>
            </w:r>
          </w:p>
        </w:tc>
        <w:tc>
          <w:tcPr>
            <w:tcW w:w="8612" w:type="dxa"/>
            <w:tcBorders>
              <w:top w:val="nil"/>
            </w:tcBorders>
          </w:tcPr>
          <w:p w:rsidR="005A31EB" w:rsidRDefault="00897049">
            <w:pPr>
              <w:widowControl w:val="0"/>
              <w:shd w:val="clear" w:color="auto" w:fill="FFFFFF" w:themeFill="background1"/>
              <w:spacing w:after="0"/>
              <w:jc w:val="both"/>
              <w:rPr>
                <w:rFonts w:ascii="Times New Roman" w:hAnsi="Times New Roman"/>
                <w:sz w:val="24"/>
                <w:szCs w:val="24"/>
              </w:rPr>
            </w:pPr>
            <w:r>
              <w:rPr>
                <w:rFonts w:ascii="Times New Roman" w:hAnsi="Times New Roman"/>
                <w:sz w:val="24"/>
                <w:szCs w:val="24"/>
              </w:rPr>
              <w:t>Модельна навчальна програма «Мистецтво. 7-9 класи (інтегрований курс)» (автор: Кондратова Л.Г. )</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26</w:t>
            </w:r>
          </w:p>
        </w:tc>
        <w:tc>
          <w:tcPr>
            <w:tcW w:w="8612" w:type="dxa"/>
            <w:tcBorders>
              <w:top w:val="nil"/>
            </w:tcBorders>
          </w:tcPr>
          <w:p w:rsidR="005A31EB" w:rsidRDefault="00897049">
            <w:pPr>
              <w:widowControl w:val="0"/>
              <w:shd w:val="clear" w:color="auto" w:fill="FFFFFF" w:themeFill="background1"/>
              <w:spacing w:after="0"/>
              <w:jc w:val="both"/>
              <w:rPr>
                <w:rFonts w:ascii="Times New Roman" w:hAnsi="Times New Roman"/>
                <w:sz w:val="24"/>
                <w:szCs w:val="24"/>
              </w:rPr>
            </w:pPr>
            <w:r>
              <w:rPr>
                <w:rFonts w:ascii="Times New Roman" w:hAnsi="Times New Roman"/>
                <w:sz w:val="24"/>
                <w:szCs w:val="24"/>
              </w:rPr>
              <w:t>Модельна навчальна програма «Фізична культура. 7-9 класи » для закладів  загальної середньої освіти (авторський колектив:Баженков Є.В., Коломоєць Г.А., Боляк А.А., Дутчак М.В., Дніпров О.С., Бідний М.В., Ребрина А.А., Деревянко В.В., Малечко Т.А., Омельяненко І.О., Волкова І.В., Педан О.С. та інші)</w:t>
            </w:r>
          </w:p>
        </w:tc>
      </w:tr>
      <w:tr w:rsidR="005A31EB"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27</w:t>
            </w:r>
          </w:p>
        </w:tc>
        <w:tc>
          <w:tcPr>
            <w:tcW w:w="8612" w:type="dxa"/>
            <w:tcBorders>
              <w:top w:val="nil"/>
            </w:tcBorders>
          </w:tcPr>
          <w:p w:rsidR="005A31EB" w:rsidRDefault="00897049">
            <w:pPr>
              <w:widowControl w:val="0"/>
              <w:shd w:val="clear" w:color="auto" w:fill="FFFFFF" w:themeFill="background1"/>
              <w:spacing w:after="0"/>
              <w:jc w:val="both"/>
              <w:rPr>
                <w:rFonts w:ascii="Times New Roman" w:hAnsi="Times New Roman"/>
                <w:sz w:val="24"/>
                <w:szCs w:val="24"/>
              </w:rPr>
            </w:pPr>
            <w:r>
              <w:rPr>
                <w:rFonts w:ascii="Times New Roman" w:hAnsi="Times New Roman"/>
                <w:sz w:val="24"/>
                <w:szCs w:val="24"/>
              </w:rPr>
              <w:t>Модельна навчальна програма «Хімія. 7 – 9 класи» для закладів загальної середньої освіти (автор Григорович О.В.)</w:t>
            </w:r>
          </w:p>
        </w:tc>
      </w:tr>
      <w:tr w:rsidR="005A31EB" w:rsidRPr="00DE4E68" w:rsidTr="005475BB">
        <w:tc>
          <w:tcPr>
            <w:tcW w:w="959" w:type="dxa"/>
            <w:tcBorders>
              <w:top w:val="nil"/>
            </w:tcBorders>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28</w:t>
            </w:r>
          </w:p>
        </w:tc>
        <w:tc>
          <w:tcPr>
            <w:tcW w:w="8612" w:type="dxa"/>
            <w:tcBorders>
              <w:top w:val="nil"/>
            </w:tcBorders>
          </w:tcPr>
          <w:p w:rsidR="005A31EB" w:rsidRPr="00476B5F" w:rsidRDefault="00897049">
            <w:pPr>
              <w:pStyle w:val="Default"/>
              <w:widowControl w:val="0"/>
              <w:shd w:val="clear" w:color="auto" w:fill="FFFFFF" w:themeFill="background1"/>
              <w:rPr>
                <w:color w:val="auto"/>
                <w:lang w:val="uk-UA"/>
              </w:rPr>
            </w:pPr>
            <w:r>
              <w:rPr>
                <w:bCs/>
                <w:color w:val="auto"/>
              </w:rPr>
              <w:t>Модельна навчальна програма «</w:t>
            </w:r>
            <w:r>
              <w:rPr>
                <w:bCs/>
                <w:color w:val="auto"/>
                <w:lang w:val="uk-UA"/>
              </w:rPr>
              <w:t>Всесвітня історія. 7-9 класи</w:t>
            </w:r>
            <w:r w:rsidRPr="00476B5F">
              <w:rPr>
                <w:color w:val="auto"/>
                <w:lang w:val="uk-UA"/>
              </w:rPr>
              <w:t xml:space="preserve">» </w:t>
            </w:r>
            <w:r w:rsidRPr="00476B5F">
              <w:rPr>
                <w:bCs/>
                <w:lang w:val="uk-UA"/>
              </w:rPr>
              <w:t>для закладів загальної середньої освіти (а</w:t>
            </w:r>
            <w:r w:rsidRPr="00476B5F">
              <w:rPr>
                <w:lang w:val="uk-UA"/>
              </w:rPr>
              <w:t>вторський колектив: Пометун О.І., Ремех Т.О.,  Малієнко Ю.Б., Мороз П.В.)</w:t>
            </w:r>
          </w:p>
        </w:tc>
      </w:tr>
      <w:tr w:rsidR="005372C7" w:rsidRPr="005372C7" w:rsidTr="005475BB">
        <w:tc>
          <w:tcPr>
            <w:tcW w:w="959" w:type="dxa"/>
            <w:tcBorders>
              <w:top w:val="nil"/>
            </w:tcBorders>
          </w:tcPr>
          <w:p w:rsidR="005372C7" w:rsidRDefault="005372C7">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29</w:t>
            </w:r>
          </w:p>
        </w:tc>
        <w:tc>
          <w:tcPr>
            <w:tcW w:w="8612" w:type="dxa"/>
            <w:tcBorders>
              <w:top w:val="nil"/>
            </w:tcBorders>
          </w:tcPr>
          <w:p w:rsidR="005372C7" w:rsidRDefault="005372C7" w:rsidP="005372C7">
            <w:pPr>
              <w:pStyle w:val="Default"/>
              <w:widowControl w:val="0"/>
              <w:shd w:val="clear" w:color="auto" w:fill="FFFFFF" w:themeFill="background1"/>
              <w:rPr>
                <w:bCs/>
                <w:color w:val="auto"/>
              </w:rPr>
            </w:pPr>
            <w:r w:rsidRPr="005372C7">
              <w:rPr>
                <w:bCs/>
                <w:color w:val="auto"/>
              </w:rPr>
              <w:t>Модельна навчальна програма «Історія України. Всесвітня історія. 6 клас» для закладів загальної середньої освіти ( авт. Гісем О., Мартинюк О., Сорочинська Н., Гісем</w:t>
            </w:r>
            <w:r w:rsidR="005475BB">
              <w:rPr>
                <w:bCs/>
                <w:color w:val="auto"/>
                <w:lang w:val="uk-UA"/>
              </w:rPr>
              <w:t xml:space="preserve"> </w:t>
            </w:r>
            <w:r w:rsidRPr="005372C7">
              <w:rPr>
                <w:bCs/>
                <w:color w:val="auto"/>
              </w:rPr>
              <w:t>О., Василенко Я.)</w:t>
            </w:r>
          </w:p>
        </w:tc>
      </w:tr>
      <w:tr w:rsidR="005475BB" w:rsidRPr="005372C7" w:rsidTr="005475BB">
        <w:tc>
          <w:tcPr>
            <w:tcW w:w="959" w:type="dxa"/>
            <w:tcBorders>
              <w:top w:val="nil"/>
            </w:tcBorders>
          </w:tcPr>
          <w:p w:rsidR="005475BB" w:rsidRDefault="005475BB" w:rsidP="005475BB">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30</w:t>
            </w:r>
          </w:p>
        </w:tc>
        <w:tc>
          <w:tcPr>
            <w:tcW w:w="8612" w:type="dxa"/>
            <w:tcBorders>
              <w:top w:val="nil"/>
            </w:tcBorders>
          </w:tcPr>
          <w:p w:rsidR="005475BB" w:rsidRDefault="005475BB" w:rsidP="005475BB">
            <w:pPr>
              <w:pStyle w:val="Default"/>
              <w:widowControl w:val="0"/>
              <w:shd w:val="clear" w:color="auto" w:fill="FFFFFF" w:themeFill="background1"/>
              <w:rPr>
                <w:color w:val="auto"/>
              </w:rPr>
            </w:pPr>
            <w:r>
              <w:rPr>
                <w:bCs/>
                <w:color w:val="auto"/>
              </w:rPr>
              <w:t>Модельна навчальна програма «</w:t>
            </w:r>
            <w:r>
              <w:rPr>
                <w:bCs/>
                <w:color w:val="auto"/>
                <w:lang w:val="uk-UA"/>
              </w:rPr>
              <w:t>Біологія. 7-9 класи</w:t>
            </w:r>
            <w:r>
              <w:rPr>
                <w:color w:val="auto"/>
              </w:rPr>
              <w:t xml:space="preserve">» </w:t>
            </w:r>
            <w:r>
              <w:rPr>
                <w:bCs/>
              </w:rPr>
              <w:t>для закладів загальної середньої освіти (</w:t>
            </w:r>
            <w:r>
              <w:t>Авторський колектив: Балан П.Г., Кулініч О.М., Юрченко Л.П.)</w:t>
            </w:r>
          </w:p>
        </w:tc>
      </w:tr>
    </w:tbl>
    <w:p w:rsidR="005A31EB" w:rsidRDefault="005A31EB">
      <w:pPr>
        <w:spacing w:after="0" w:line="240" w:lineRule="auto"/>
        <w:jc w:val="center"/>
        <w:rPr>
          <w:rFonts w:ascii="Times New Roman" w:eastAsia="Times New Roman" w:hAnsi="Times New Roman" w:cs="Times New Roman"/>
          <w:b/>
          <w:sz w:val="24"/>
          <w:szCs w:val="24"/>
          <w:lang w:val="uk-UA" w:eastAsia="ru-RU"/>
        </w:rPr>
      </w:pPr>
    </w:p>
    <w:p w:rsidR="005475BB" w:rsidRDefault="005475BB">
      <w:pPr>
        <w:spacing w:after="0" w:line="240" w:lineRule="auto"/>
        <w:jc w:val="center"/>
        <w:rPr>
          <w:rFonts w:ascii="Times New Roman" w:eastAsia="Times New Roman" w:hAnsi="Times New Roman" w:cs="Times New Roman"/>
          <w:b/>
          <w:sz w:val="24"/>
          <w:szCs w:val="24"/>
          <w:lang w:val="uk-UA" w:eastAsia="ru-RU"/>
        </w:rPr>
      </w:pPr>
    </w:p>
    <w:p w:rsidR="005475BB" w:rsidRDefault="005475BB">
      <w:pPr>
        <w:spacing w:after="0" w:line="240" w:lineRule="auto"/>
        <w:jc w:val="center"/>
        <w:rPr>
          <w:rFonts w:ascii="Times New Roman" w:eastAsia="Times New Roman" w:hAnsi="Times New Roman" w:cs="Times New Roman"/>
          <w:b/>
          <w:sz w:val="24"/>
          <w:szCs w:val="24"/>
          <w:lang w:val="uk-UA" w:eastAsia="ru-RU"/>
        </w:rPr>
      </w:pPr>
    </w:p>
    <w:p w:rsidR="005A31EB" w:rsidRDefault="00897049">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Перелік навчальних програм для 8-9 класів</w:t>
      </w:r>
    </w:p>
    <w:p w:rsidR="005A31EB" w:rsidRDefault="005A31EB">
      <w:pPr>
        <w:spacing w:after="0" w:line="240" w:lineRule="auto"/>
        <w:jc w:val="center"/>
        <w:rPr>
          <w:rFonts w:ascii="Times New Roman" w:eastAsia="Times New Roman" w:hAnsi="Times New Roman" w:cs="Times New Roman"/>
          <w:b/>
          <w:sz w:val="24"/>
          <w:szCs w:val="24"/>
          <w:lang w:val="uk-UA" w:eastAsia="ru-RU"/>
        </w:rPr>
      </w:pPr>
    </w:p>
    <w:tbl>
      <w:tblPr>
        <w:tblStyle w:val="af3"/>
        <w:tblW w:w="9463" w:type="dxa"/>
        <w:tblInd w:w="108" w:type="dxa"/>
        <w:tblLayout w:type="fixed"/>
        <w:tblLook w:val="04A0" w:firstRow="1" w:lastRow="0" w:firstColumn="1" w:lastColumn="0" w:noHBand="0" w:noVBand="1"/>
      </w:tblPr>
      <w:tblGrid>
        <w:gridCol w:w="846"/>
        <w:gridCol w:w="8617"/>
      </w:tblGrid>
      <w:tr w:rsidR="005A31EB">
        <w:tc>
          <w:tcPr>
            <w:tcW w:w="846" w:type="dxa"/>
          </w:tcPr>
          <w:p w:rsidR="005A31EB" w:rsidRDefault="00897049">
            <w:pPr>
              <w:widowControl w:val="0"/>
              <w:shd w:val="clear" w:color="auto" w:fill="FFFFFF"/>
              <w:spacing w:after="0" w:line="240" w:lineRule="auto"/>
              <w:jc w:val="center"/>
              <w:rPr>
                <w:rFonts w:ascii="Times New Roman" w:eastAsia="Calibri" w:hAnsi="Times New Roman" w:cs="Times New Roman"/>
                <w:b/>
                <w:bCs/>
                <w:color w:val="000000"/>
                <w:sz w:val="24"/>
                <w:szCs w:val="24"/>
                <w:lang w:val="uk-UA"/>
              </w:rPr>
            </w:pPr>
            <w:r>
              <w:rPr>
                <w:rFonts w:ascii="Times New Roman" w:eastAsia="Calibri" w:hAnsi="Times New Roman" w:cs="Times New Roman"/>
                <w:b/>
                <w:bCs/>
                <w:color w:val="000000"/>
                <w:sz w:val="24"/>
                <w:szCs w:val="24"/>
              </w:rPr>
              <w:t>№</w:t>
            </w:r>
          </w:p>
          <w:p w:rsidR="005A31EB" w:rsidRDefault="00897049">
            <w:pPr>
              <w:widowControl w:val="0"/>
              <w:shd w:val="clear" w:color="auto" w:fill="FFFFFF"/>
              <w:spacing w:after="0" w:line="240" w:lineRule="auto"/>
              <w:jc w:val="center"/>
              <w:rPr>
                <w:rFonts w:ascii="Times New Roman" w:eastAsia="Calibri" w:hAnsi="Times New Roman" w:cs="Times New Roman"/>
                <w:b/>
                <w:color w:val="000000"/>
                <w:sz w:val="24"/>
                <w:szCs w:val="24"/>
                <w:lang w:val="uk-UA"/>
              </w:rPr>
            </w:pPr>
            <w:r>
              <w:rPr>
                <w:rFonts w:ascii="Times New Roman" w:eastAsia="Calibri" w:hAnsi="Times New Roman" w:cs="Times New Roman"/>
                <w:b/>
                <w:bCs/>
                <w:color w:val="000000"/>
                <w:sz w:val="24"/>
                <w:szCs w:val="24"/>
                <w:lang w:val="uk-UA"/>
              </w:rPr>
              <w:t>з/п</w:t>
            </w:r>
          </w:p>
        </w:tc>
        <w:tc>
          <w:tcPr>
            <w:tcW w:w="8616" w:type="dxa"/>
          </w:tcPr>
          <w:p w:rsidR="005A31EB" w:rsidRDefault="00897049">
            <w:pPr>
              <w:widowControl w:val="0"/>
              <w:shd w:val="clear" w:color="auto" w:fill="FFFFFF"/>
              <w:spacing w:after="0" w:line="240" w:lineRule="auto"/>
              <w:jc w:val="center"/>
              <w:rPr>
                <w:rFonts w:ascii="Times New Roman" w:eastAsia="Calibri" w:hAnsi="Times New Roman" w:cs="Times New Roman"/>
                <w:b/>
                <w:color w:val="000000"/>
                <w:sz w:val="24"/>
                <w:szCs w:val="24"/>
              </w:rPr>
            </w:pPr>
            <w:r>
              <w:rPr>
                <w:rFonts w:ascii="Times New Roman" w:eastAsia="Calibri" w:hAnsi="Times New Roman" w:cs="Times New Roman"/>
                <w:b/>
                <w:bCs/>
                <w:color w:val="000000"/>
                <w:sz w:val="24"/>
                <w:szCs w:val="24"/>
              </w:rPr>
              <w:t xml:space="preserve">Назва </w:t>
            </w:r>
            <w:r>
              <w:rPr>
                <w:rFonts w:ascii="Times New Roman" w:eastAsia="Calibri" w:hAnsi="Times New Roman" w:cs="Times New Roman"/>
                <w:b/>
                <w:bCs/>
                <w:color w:val="000000"/>
                <w:sz w:val="24"/>
                <w:szCs w:val="24"/>
                <w:lang w:val="uk-UA"/>
              </w:rPr>
              <w:t xml:space="preserve">навчальної </w:t>
            </w:r>
            <w:r>
              <w:rPr>
                <w:rFonts w:ascii="Times New Roman" w:eastAsia="Calibri" w:hAnsi="Times New Roman" w:cs="Times New Roman"/>
                <w:b/>
                <w:bCs/>
                <w:color w:val="000000"/>
                <w:sz w:val="24"/>
                <w:szCs w:val="24"/>
              </w:rPr>
              <w:t>програми</w:t>
            </w:r>
          </w:p>
          <w:p w:rsidR="005A31EB" w:rsidRDefault="005A31EB">
            <w:pPr>
              <w:widowControl w:val="0"/>
              <w:spacing w:after="0" w:line="240" w:lineRule="auto"/>
              <w:rPr>
                <w:rFonts w:ascii="Times New Roman" w:eastAsia="Calibri" w:hAnsi="Times New Roman" w:cs="Times New Roman"/>
                <w:color w:val="000000"/>
                <w:sz w:val="24"/>
                <w:szCs w:val="24"/>
              </w:rPr>
            </w:pP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w:t>
            </w:r>
          </w:p>
        </w:tc>
        <w:tc>
          <w:tcPr>
            <w:tcW w:w="8616" w:type="dxa"/>
          </w:tcPr>
          <w:p w:rsidR="005A31EB" w:rsidRDefault="00897049">
            <w:pPr>
              <w:widowControl w:val="0"/>
              <w:spacing w:after="0" w:line="240" w:lineRule="auto"/>
              <w:jc w:val="both"/>
              <w:rPr>
                <w:rFonts w:ascii="Times New Roman" w:eastAsia="Times New Roman" w:hAnsi="Times New Roman" w:cs="Times New Roman"/>
                <w:b/>
                <w:sz w:val="24"/>
                <w:szCs w:val="24"/>
                <w:lang w:val="uk-UA" w:eastAsia="ru-RU"/>
              </w:rPr>
            </w:pPr>
            <w:r>
              <w:rPr>
                <w:rFonts w:ascii="Times New Roman" w:eastAsia="Calibri" w:hAnsi="Times New Roman" w:cs="Times New Roman"/>
                <w:color w:val="000000"/>
                <w:sz w:val="24"/>
                <w:szCs w:val="24"/>
              </w:rPr>
              <w:t>Українська мова. 5-9 класи. Програма для загальноосвітніх навчальних закладів з українською мовою навчання.</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w:t>
            </w:r>
          </w:p>
        </w:tc>
        <w:tc>
          <w:tcPr>
            <w:tcW w:w="8616" w:type="dxa"/>
          </w:tcPr>
          <w:p w:rsidR="005A31EB" w:rsidRDefault="00897049">
            <w:pPr>
              <w:widowControl w:val="0"/>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Українська література. 5-9 класи. Програма для загальноосвітніх навчальних закладів.</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bCs/>
                <w:color w:val="000000"/>
                <w:sz w:val="24"/>
                <w:szCs w:val="24"/>
                <w:lang w:val="uk-UA"/>
              </w:rPr>
            </w:pPr>
            <w:r>
              <w:rPr>
                <w:rFonts w:ascii="Times New Roman" w:eastAsia="Calibri" w:hAnsi="Times New Roman" w:cs="Times New Roman"/>
                <w:color w:val="000000"/>
                <w:sz w:val="24"/>
                <w:szCs w:val="24"/>
                <w:lang w:val="uk-UA"/>
              </w:rPr>
              <w:t xml:space="preserve">Зарубіжна </w:t>
            </w:r>
            <w:r>
              <w:rPr>
                <w:rFonts w:ascii="Times New Roman" w:eastAsia="Calibri" w:hAnsi="Times New Roman" w:cs="Times New Roman"/>
                <w:color w:val="000000"/>
                <w:sz w:val="24"/>
                <w:szCs w:val="24"/>
              </w:rPr>
              <w:t xml:space="preserve"> література. 5–9 класи. Програма для загальноосвітніх навчальних закладів.</w:t>
            </w:r>
          </w:p>
        </w:tc>
      </w:tr>
      <w:tr w:rsidR="005A31EB" w:rsidRPr="00DE4E68">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color w:val="000000"/>
                <w:sz w:val="24"/>
                <w:szCs w:val="24"/>
                <w:lang w:val="uk-UA"/>
              </w:rPr>
            </w:pPr>
            <w:r>
              <w:rPr>
                <w:rFonts w:ascii="Times New Roman" w:eastAsia="Calibri" w:hAnsi="Times New Roman" w:cs="Times New Roman"/>
                <w:color w:val="000000"/>
                <w:sz w:val="24"/>
                <w:szCs w:val="24"/>
                <w:lang w:val="uk-UA"/>
              </w:rPr>
              <w:t>Навчальні програми з іноземних мов для загальноосвітніх навчальних закладів і спеціалізованих шкіл із поглибленим вивченням іноземних мов 5-9 класи»</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p>
        </w:tc>
        <w:tc>
          <w:tcPr>
            <w:tcW w:w="8616" w:type="dxa"/>
          </w:tcPr>
          <w:p w:rsidR="005A31EB" w:rsidRDefault="00897049">
            <w:pPr>
              <w:widowControl w:val="0"/>
              <w:spacing w:after="0" w:line="240" w:lineRule="auto"/>
              <w:jc w:val="both"/>
              <w:rPr>
                <w:rFonts w:ascii="Times New Roman" w:eastAsia="Calibri" w:hAnsi="Times New Roman" w:cs="Times New Roman"/>
                <w:bCs/>
                <w:color w:val="000000"/>
                <w:sz w:val="24"/>
                <w:szCs w:val="24"/>
                <w:lang w:val="uk-UA"/>
              </w:rPr>
            </w:pPr>
            <w:r>
              <w:rPr>
                <w:rFonts w:ascii="Times New Roman" w:eastAsia="Calibri" w:hAnsi="Times New Roman" w:cs="Times New Roman"/>
                <w:color w:val="000000"/>
                <w:sz w:val="24"/>
                <w:szCs w:val="24"/>
                <w:lang w:val="uk-UA"/>
              </w:rPr>
              <w:t>Історія України. Всесвітня історія. 5–9</w:t>
            </w:r>
            <w:r>
              <w:rPr>
                <w:rFonts w:ascii="Times New Roman" w:eastAsia="Calibri" w:hAnsi="Times New Roman" w:cs="Times New Roman"/>
                <w:color w:val="000000"/>
                <w:sz w:val="24"/>
                <w:szCs w:val="24"/>
              </w:rPr>
              <w:t> </w:t>
            </w:r>
            <w:r>
              <w:rPr>
                <w:rFonts w:ascii="Times New Roman" w:eastAsia="Calibri" w:hAnsi="Times New Roman" w:cs="Times New Roman"/>
                <w:color w:val="000000"/>
                <w:sz w:val="24"/>
                <w:szCs w:val="24"/>
                <w:lang w:val="uk-UA"/>
              </w:rPr>
              <w:t xml:space="preserve">класи.  </w:t>
            </w:r>
            <w:r>
              <w:rPr>
                <w:rFonts w:ascii="Times New Roman" w:eastAsia="Calibri" w:hAnsi="Times New Roman" w:cs="Times New Roman"/>
                <w:color w:val="000000"/>
                <w:sz w:val="24"/>
                <w:szCs w:val="24"/>
              </w:rPr>
              <w:t>Програма для загальноосвітніх навчальних закладів.</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6</w:t>
            </w:r>
          </w:p>
        </w:tc>
        <w:tc>
          <w:tcPr>
            <w:tcW w:w="8616" w:type="dxa"/>
          </w:tcPr>
          <w:p w:rsidR="005A31EB" w:rsidRDefault="00897049">
            <w:pPr>
              <w:widowControl w:val="0"/>
              <w:spacing w:after="0" w:line="240" w:lineRule="auto"/>
              <w:jc w:val="both"/>
              <w:rPr>
                <w:rFonts w:ascii="Times New Roman" w:eastAsia="Calibri" w:hAnsi="Times New Roman" w:cs="Times New Roman"/>
                <w:color w:val="000000"/>
                <w:sz w:val="24"/>
                <w:szCs w:val="24"/>
                <w:lang w:val="uk-UA"/>
              </w:rPr>
            </w:pPr>
            <w:r>
              <w:rPr>
                <w:rFonts w:ascii="Times New Roman" w:eastAsia="Calibri" w:hAnsi="Times New Roman" w:cs="Times New Roman"/>
                <w:color w:val="000000"/>
                <w:sz w:val="24"/>
                <w:szCs w:val="24"/>
                <w:lang w:eastAsia="ar-SA"/>
              </w:rPr>
              <w:t>Навчальна програма з основ правознавства</w:t>
            </w:r>
            <w:r>
              <w:rPr>
                <w:rFonts w:ascii="Times New Roman" w:eastAsia="Calibri" w:hAnsi="Times New Roman" w:cs="Times New Roman"/>
                <w:color w:val="000000"/>
                <w:sz w:val="24"/>
                <w:szCs w:val="24"/>
                <w:lang w:val="uk-UA" w:eastAsia="ar-SA"/>
              </w:rPr>
              <w:t xml:space="preserve"> для 9 класу загальноосвітніх навчальних закладів</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w:t>
            </w:r>
          </w:p>
        </w:tc>
        <w:tc>
          <w:tcPr>
            <w:tcW w:w="8616" w:type="dxa"/>
          </w:tcPr>
          <w:p w:rsidR="005A31EB" w:rsidRDefault="00897049">
            <w:pPr>
              <w:widowControl w:val="0"/>
              <w:spacing w:after="0" w:line="240" w:lineRule="auto"/>
              <w:jc w:val="both"/>
              <w:rPr>
                <w:rFonts w:ascii="Times New Roman" w:eastAsia="Calibri" w:hAnsi="Times New Roman" w:cs="Times New Roman"/>
                <w:color w:val="000000"/>
                <w:sz w:val="24"/>
                <w:szCs w:val="24"/>
                <w:lang w:eastAsia="ar-SA"/>
              </w:rPr>
            </w:pPr>
            <w:r>
              <w:rPr>
                <w:rFonts w:ascii="Times New Roman" w:eastAsia="Calibri" w:hAnsi="Times New Roman" w:cs="Times New Roman"/>
                <w:color w:val="000000"/>
                <w:spacing w:val="-6"/>
                <w:sz w:val="24"/>
                <w:szCs w:val="24"/>
              </w:rPr>
              <w:t>Математика. Навчальна програма для учнів 5–9 класів загальноосвітніх навчальних закладів</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w:t>
            </w:r>
          </w:p>
        </w:tc>
        <w:tc>
          <w:tcPr>
            <w:tcW w:w="8616" w:type="dxa"/>
          </w:tcPr>
          <w:p w:rsidR="005A31EB" w:rsidRDefault="00897049">
            <w:pPr>
              <w:widowControl w:val="0"/>
              <w:spacing w:after="0" w:line="240" w:lineRule="auto"/>
              <w:jc w:val="both"/>
              <w:rPr>
                <w:rFonts w:ascii="Times New Roman" w:eastAsia="Calibri" w:hAnsi="Times New Roman" w:cs="Times New Roman"/>
                <w:color w:val="000000"/>
                <w:spacing w:val="-6"/>
                <w:sz w:val="24"/>
                <w:szCs w:val="24"/>
              </w:rPr>
            </w:pPr>
            <w:r>
              <w:rPr>
                <w:rFonts w:ascii="Times New Roman" w:eastAsia="Calibri" w:hAnsi="Times New Roman" w:cs="Times New Roman"/>
                <w:bCs/>
                <w:color w:val="000000"/>
                <w:sz w:val="24"/>
                <w:szCs w:val="24"/>
                <w:lang w:val="uk-UA"/>
              </w:rPr>
              <w:t xml:space="preserve">Інформатика 5-9 класи. </w:t>
            </w:r>
            <w:r>
              <w:rPr>
                <w:rFonts w:ascii="Times New Roman" w:eastAsia="Calibri" w:hAnsi="Times New Roman" w:cs="Times New Roman"/>
                <w:color w:val="000000"/>
                <w:sz w:val="24"/>
                <w:szCs w:val="24"/>
                <w:lang w:val="uk-UA"/>
              </w:rPr>
              <w:t xml:space="preserve"> Навчальна програма</w:t>
            </w:r>
            <w:r>
              <w:rPr>
                <w:rFonts w:ascii="Times New Roman" w:eastAsia="Calibri" w:hAnsi="Times New Roman" w:cs="Times New Roman"/>
                <w:color w:val="000000"/>
                <w:sz w:val="24"/>
                <w:szCs w:val="24"/>
              </w:rPr>
              <w:t xml:space="preserve"> для загальноосвітніх навчальних закладів.</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color w:val="000000"/>
                <w:sz w:val="24"/>
                <w:szCs w:val="24"/>
                <w:lang w:val="uk-UA"/>
              </w:rPr>
            </w:pPr>
            <w:r>
              <w:rPr>
                <w:rFonts w:ascii="Times New Roman" w:eastAsia="Calibri" w:hAnsi="Times New Roman" w:cs="Times New Roman"/>
                <w:bCs/>
                <w:color w:val="000000"/>
                <w:sz w:val="24"/>
                <w:szCs w:val="24"/>
                <w:lang w:val="uk-UA"/>
              </w:rPr>
              <w:t>Географія 6-9 класи.</w:t>
            </w:r>
          </w:p>
          <w:p w:rsidR="005A31EB" w:rsidRDefault="00897049">
            <w:pPr>
              <w:widowControl w:val="0"/>
              <w:spacing w:after="0" w:line="240" w:lineRule="auto"/>
              <w:jc w:val="both"/>
              <w:rPr>
                <w:rFonts w:ascii="Times New Roman" w:eastAsia="Calibri" w:hAnsi="Times New Roman" w:cs="Times New Roman"/>
                <w:color w:val="000000"/>
                <w:spacing w:val="-6"/>
                <w:sz w:val="24"/>
                <w:szCs w:val="24"/>
              </w:rPr>
            </w:pPr>
            <w:r>
              <w:rPr>
                <w:rFonts w:ascii="Times New Roman" w:eastAsia="Calibri" w:hAnsi="Times New Roman" w:cs="Times New Roman"/>
                <w:color w:val="000000"/>
                <w:sz w:val="24"/>
                <w:szCs w:val="24"/>
                <w:lang w:val="uk-UA"/>
              </w:rPr>
              <w:t>Навчальна програма</w:t>
            </w:r>
            <w:r>
              <w:rPr>
                <w:rFonts w:ascii="Times New Roman" w:eastAsia="Calibri" w:hAnsi="Times New Roman" w:cs="Times New Roman"/>
                <w:color w:val="000000"/>
                <w:sz w:val="24"/>
                <w:szCs w:val="24"/>
              </w:rPr>
              <w:t xml:space="preserve"> для загальноосвітніх навчальних закладів.</w:t>
            </w:r>
            <w:r>
              <w:rPr>
                <w:rFonts w:ascii="Times New Roman" w:eastAsia="Calibri" w:hAnsi="Times New Roman" w:cs="Times New Roman"/>
                <w:color w:val="000000"/>
                <w:sz w:val="24"/>
                <w:szCs w:val="24"/>
                <w:lang w:val="uk-UA"/>
              </w:rPr>
              <w:t>(оновлена)</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10</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bCs/>
                <w:color w:val="000000"/>
                <w:sz w:val="24"/>
                <w:szCs w:val="24"/>
                <w:lang w:val="uk-UA"/>
              </w:rPr>
            </w:pPr>
            <w:r>
              <w:rPr>
                <w:rFonts w:ascii="Times New Roman" w:eastAsia="Calibri" w:hAnsi="Times New Roman" w:cs="Times New Roman"/>
                <w:color w:val="000000"/>
                <w:sz w:val="24"/>
                <w:szCs w:val="24"/>
              </w:rPr>
              <w:t>Програма з біології для 6-9 класів загальноосвітніх навчальних закладів (оновлена</w:t>
            </w:r>
            <w:r>
              <w:rPr>
                <w:rFonts w:ascii="Times New Roman" w:eastAsia="Calibri" w:hAnsi="Times New Roman" w:cs="Times New Roman"/>
                <w:color w:val="000000"/>
                <w:sz w:val="24"/>
                <w:szCs w:val="24"/>
                <w:lang w:val="uk-UA"/>
              </w:rPr>
              <w:t>)</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11</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bCs/>
                <w:color w:val="000000"/>
                <w:sz w:val="24"/>
                <w:szCs w:val="24"/>
                <w:lang w:val="uk-UA"/>
              </w:rPr>
            </w:pPr>
            <w:r>
              <w:rPr>
                <w:rFonts w:ascii="Times New Roman" w:eastAsia="Calibri" w:hAnsi="Times New Roman" w:cs="Times New Roman"/>
                <w:color w:val="000000"/>
                <w:sz w:val="24"/>
                <w:szCs w:val="24"/>
              </w:rPr>
              <w:t>Хімія. 7-9 класи (оновлена)Програма для загальноосвітніх навчальних закладів.</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12</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color w:val="000000"/>
                <w:sz w:val="24"/>
                <w:szCs w:val="24"/>
                <w:lang w:val="uk-UA"/>
              </w:rPr>
            </w:pPr>
            <w:r>
              <w:rPr>
                <w:rFonts w:ascii="Times New Roman" w:eastAsia="Calibri" w:hAnsi="Times New Roman" w:cs="Times New Roman"/>
                <w:bCs/>
                <w:color w:val="000000"/>
                <w:sz w:val="24"/>
                <w:szCs w:val="24"/>
                <w:lang w:val="uk-UA"/>
              </w:rPr>
              <w:t>Фізика 7-9 класи.</w:t>
            </w:r>
          </w:p>
          <w:p w:rsidR="005A31EB" w:rsidRDefault="00897049">
            <w:pPr>
              <w:widowControl w:val="0"/>
              <w:shd w:val="clear" w:color="auto" w:fill="FFFFFF"/>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lang w:val="uk-UA"/>
              </w:rPr>
              <w:t>Навчальна програма</w:t>
            </w:r>
            <w:r>
              <w:rPr>
                <w:rFonts w:ascii="Times New Roman" w:eastAsia="Calibri" w:hAnsi="Times New Roman" w:cs="Times New Roman"/>
                <w:color w:val="000000"/>
                <w:sz w:val="24"/>
                <w:szCs w:val="24"/>
              </w:rPr>
              <w:t xml:space="preserve"> для загальноосвітніх навчальних закладів.</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13</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bCs/>
                <w:color w:val="000000"/>
                <w:sz w:val="24"/>
                <w:szCs w:val="24"/>
                <w:lang w:val="uk-UA"/>
              </w:rPr>
            </w:pPr>
            <w:r>
              <w:rPr>
                <w:rFonts w:ascii="Times New Roman" w:eastAsia="Calibri" w:hAnsi="Times New Roman" w:cs="Times New Roman"/>
                <w:bCs/>
                <w:color w:val="000000"/>
                <w:sz w:val="24"/>
                <w:szCs w:val="24"/>
                <w:lang w:val="uk-UA"/>
              </w:rPr>
              <w:t>Основи здоров</w:t>
            </w:r>
            <w:r>
              <w:rPr>
                <w:rFonts w:ascii="Times New Roman" w:eastAsia="Calibri" w:hAnsi="Times New Roman" w:cs="Times New Roman"/>
                <w:bCs/>
                <w:color w:val="000000"/>
                <w:sz w:val="24"/>
                <w:szCs w:val="24"/>
              </w:rPr>
              <w:t>’</w:t>
            </w:r>
            <w:r>
              <w:rPr>
                <w:rFonts w:ascii="Times New Roman" w:eastAsia="Calibri" w:hAnsi="Times New Roman" w:cs="Times New Roman"/>
                <w:bCs/>
                <w:color w:val="000000"/>
                <w:sz w:val="24"/>
                <w:szCs w:val="24"/>
                <w:lang w:val="uk-UA"/>
              </w:rPr>
              <w:t>я 5-9 класи .</w:t>
            </w:r>
          </w:p>
          <w:p w:rsidR="005A31EB" w:rsidRDefault="00897049">
            <w:pPr>
              <w:widowControl w:val="0"/>
              <w:shd w:val="clear" w:color="auto" w:fill="FFFFFF"/>
              <w:spacing w:after="0" w:line="240" w:lineRule="auto"/>
              <w:rPr>
                <w:rFonts w:ascii="Times New Roman" w:eastAsia="Calibri" w:hAnsi="Times New Roman" w:cs="Times New Roman"/>
                <w:bCs/>
                <w:color w:val="000000"/>
                <w:sz w:val="24"/>
                <w:szCs w:val="24"/>
                <w:lang w:val="uk-UA"/>
              </w:rPr>
            </w:pPr>
            <w:r>
              <w:rPr>
                <w:rFonts w:ascii="Times New Roman" w:eastAsia="Calibri" w:hAnsi="Times New Roman" w:cs="Times New Roman"/>
                <w:bCs/>
                <w:color w:val="000000"/>
                <w:sz w:val="24"/>
                <w:szCs w:val="24"/>
                <w:lang w:val="uk-UA"/>
              </w:rPr>
              <w:t>Програма для загальноосвітніх навчальних закладів</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14</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bCs/>
                <w:color w:val="000000"/>
                <w:sz w:val="24"/>
                <w:szCs w:val="24"/>
                <w:lang w:val="uk-UA"/>
              </w:rPr>
            </w:pPr>
            <w:r>
              <w:rPr>
                <w:rFonts w:ascii="Times New Roman" w:eastAsia="Calibri" w:hAnsi="Times New Roman" w:cs="Times New Roman"/>
                <w:bCs/>
                <w:color w:val="000000"/>
                <w:sz w:val="24"/>
                <w:szCs w:val="24"/>
                <w:lang w:val="uk-UA"/>
              </w:rPr>
              <w:t>Програма для загальноосвітніх навчальних закладів «Мистецтво 5-9 класи» (оновлено)</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15</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bCs/>
                <w:color w:val="000000"/>
                <w:sz w:val="24"/>
                <w:szCs w:val="24"/>
                <w:lang w:val="uk-UA"/>
              </w:rPr>
            </w:pPr>
            <w:r>
              <w:rPr>
                <w:rFonts w:ascii="Times New Roman" w:eastAsia="Calibri" w:hAnsi="Times New Roman" w:cs="Times New Roman"/>
                <w:iCs/>
                <w:color w:val="000000"/>
                <w:sz w:val="24"/>
                <w:szCs w:val="24"/>
                <w:lang w:val="uk-UA"/>
              </w:rPr>
              <w:t>Навчальна програма з ф</w:t>
            </w:r>
            <w:r>
              <w:rPr>
                <w:rFonts w:ascii="Times New Roman" w:eastAsia="Calibri" w:hAnsi="Times New Roman" w:cs="Times New Roman"/>
                <w:iCs/>
                <w:color w:val="000000"/>
                <w:sz w:val="24"/>
                <w:szCs w:val="24"/>
              </w:rPr>
              <w:t>ізичн</w:t>
            </w:r>
            <w:r>
              <w:rPr>
                <w:rFonts w:ascii="Times New Roman" w:eastAsia="Calibri" w:hAnsi="Times New Roman" w:cs="Times New Roman"/>
                <w:iCs/>
                <w:color w:val="000000"/>
                <w:sz w:val="24"/>
                <w:szCs w:val="24"/>
                <w:lang w:val="uk-UA"/>
              </w:rPr>
              <w:t xml:space="preserve">ої </w:t>
            </w:r>
            <w:r>
              <w:rPr>
                <w:rFonts w:ascii="Times New Roman" w:eastAsia="Calibri" w:hAnsi="Times New Roman" w:cs="Times New Roman"/>
                <w:iCs/>
                <w:color w:val="000000"/>
                <w:sz w:val="24"/>
                <w:szCs w:val="24"/>
              </w:rPr>
              <w:t xml:space="preserve"> культур</w:t>
            </w:r>
            <w:r>
              <w:rPr>
                <w:rFonts w:ascii="Times New Roman" w:eastAsia="Calibri" w:hAnsi="Times New Roman" w:cs="Times New Roman"/>
                <w:iCs/>
                <w:color w:val="000000"/>
                <w:sz w:val="24"/>
                <w:szCs w:val="24"/>
                <w:lang w:val="uk-UA"/>
              </w:rPr>
              <w:t>и</w:t>
            </w:r>
            <w:r>
              <w:rPr>
                <w:rFonts w:ascii="Times New Roman" w:eastAsia="Calibri" w:hAnsi="Times New Roman" w:cs="Times New Roman"/>
                <w:iCs/>
                <w:color w:val="000000"/>
                <w:sz w:val="24"/>
                <w:szCs w:val="24"/>
              </w:rPr>
              <w:t xml:space="preserve"> для </w:t>
            </w:r>
            <w:r>
              <w:rPr>
                <w:rFonts w:ascii="Times New Roman" w:eastAsia="Calibri" w:hAnsi="Times New Roman" w:cs="Times New Roman"/>
                <w:iCs/>
                <w:color w:val="000000"/>
                <w:sz w:val="24"/>
                <w:szCs w:val="24"/>
                <w:lang w:val="uk-UA"/>
              </w:rPr>
              <w:t>з</w:t>
            </w:r>
            <w:r>
              <w:rPr>
                <w:rFonts w:ascii="Times New Roman" w:eastAsia="Calibri" w:hAnsi="Times New Roman" w:cs="Times New Roman"/>
                <w:iCs/>
                <w:color w:val="000000"/>
                <w:sz w:val="24"/>
                <w:szCs w:val="24"/>
              </w:rPr>
              <w:t>агальноосвітніх навчальних закладів</w:t>
            </w:r>
            <w:r>
              <w:rPr>
                <w:rFonts w:ascii="Times New Roman" w:eastAsia="Calibri" w:hAnsi="Times New Roman" w:cs="Times New Roman"/>
                <w:iCs/>
                <w:color w:val="000000"/>
                <w:sz w:val="24"/>
                <w:szCs w:val="24"/>
                <w:lang w:val="uk-UA"/>
              </w:rPr>
              <w:t xml:space="preserve"> </w:t>
            </w:r>
            <w:r>
              <w:rPr>
                <w:rFonts w:ascii="Times New Roman" w:eastAsia="Calibri" w:hAnsi="Times New Roman" w:cs="Times New Roman"/>
                <w:iCs/>
                <w:color w:val="000000"/>
                <w:sz w:val="24"/>
                <w:szCs w:val="24"/>
              </w:rPr>
              <w:t>5-9 клас</w:t>
            </w:r>
            <w:r>
              <w:rPr>
                <w:rFonts w:ascii="Times New Roman" w:eastAsia="Calibri" w:hAnsi="Times New Roman" w:cs="Times New Roman"/>
                <w:iCs/>
                <w:color w:val="000000"/>
                <w:sz w:val="24"/>
                <w:szCs w:val="24"/>
                <w:lang w:val="uk-UA"/>
              </w:rPr>
              <w:t>и</w:t>
            </w:r>
          </w:p>
        </w:tc>
      </w:tr>
      <w:tr w:rsidR="005A31EB">
        <w:tc>
          <w:tcPr>
            <w:tcW w:w="846" w:type="dxa"/>
          </w:tcPr>
          <w:p w:rsidR="005A31EB" w:rsidRDefault="00897049">
            <w:pPr>
              <w:widowControl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16</w:t>
            </w:r>
          </w:p>
        </w:tc>
        <w:tc>
          <w:tcPr>
            <w:tcW w:w="8616" w:type="dxa"/>
          </w:tcPr>
          <w:p w:rsidR="005A31EB" w:rsidRDefault="00897049">
            <w:pPr>
              <w:widowControl w:val="0"/>
              <w:shd w:val="clear" w:color="auto" w:fill="FFFFFF"/>
              <w:spacing w:after="0" w:line="240" w:lineRule="auto"/>
              <w:rPr>
                <w:rFonts w:ascii="Times New Roman" w:eastAsia="Calibri" w:hAnsi="Times New Roman" w:cs="Times New Roman"/>
                <w:bCs/>
                <w:color w:val="000000"/>
                <w:sz w:val="24"/>
                <w:szCs w:val="24"/>
                <w:lang w:val="uk-UA"/>
              </w:rPr>
            </w:pPr>
            <w:r>
              <w:rPr>
                <w:rFonts w:ascii="Times New Roman" w:eastAsia="MS Mincho" w:hAnsi="Times New Roman" w:cs="Times New Roman"/>
                <w:color w:val="000000"/>
                <w:sz w:val="24"/>
                <w:szCs w:val="24"/>
              </w:rPr>
              <w:t>Навчальна програма з трудо</w:t>
            </w:r>
            <w:r>
              <w:rPr>
                <w:rFonts w:ascii="Times New Roman" w:eastAsia="MS Mincho" w:hAnsi="Times New Roman" w:cs="Times New Roman"/>
                <w:color w:val="000000"/>
                <w:sz w:val="24"/>
                <w:szCs w:val="24"/>
              </w:rPr>
              <w:softHyphen/>
              <w:t>вого навчання для загальноосвітніх навчальних закладів. 5 – 9 класи» (оновлена</w:t>
            </w:r>
            <w:r>
              <w:rPr>
                <w:rFonts w:ascii="Times New Roman" w:eastAsia="MS Mincho" w:hAnsi="Times New Roman" w:cs="Times New Roman"/>
                <w:color w:val="000000"/>
                <w:sz w:val="24"/>
                <w:szCs w:val="24"/>
                <w:lang w:val="uk-UA"/>
              </w:rPr>
              <w:t>)</w:t>
            </w:r>
          </w:p>
        </w:tc>
      </w:tr>
    </w:tbl>
    <w:p w:rsidR="005A31EB" w:rsidRDefault="005A31EB">
      <w:pPr>
        <w:spacing w:after="0" w:line="240" w:lineRule="auto"/>
        <w:jc w:val="center"/>
        <w:rPr>
          <w:rFonts w:ascii="Times New Roman" w:eastAsia="Times New Roman" w:hAnsi="Times New Roman" w:cs="Times New Roman"/>
          <w:b/>
          <w:sz w:val="28"/>
          <w:szCs w:val="28"/>
          <w:lang w:val="uk-UA" w:eastAsia="ru-RU"/>
        </w:rPr>
      </w:pPr>
    </w:p>
    <w:p w:rsidR="005A31EB" w:rsidRDefault="00897049">
      <w:pPr>
        <w:spacing w:after="0" w:line="240" w:lineRule="auto"/>
        <w:jc w:val="center"/>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6.    Форми організації освітнього процесу та методи навчання</w:t>
      </w:r>
    </w:p>
    <w:p w:rsidR="005A31EB" w:rsidRDefault="005A31EB">
      <w:pPr>
        <w:spacing w:after="0" w:line="240" w:lineRule="auto"/>
        <w:rPr>
          <w:rFonts w:ascii="Times New Roman" w:eastAsia="Times New Roman" w:hAnsi="Times New Roman" w:cs="Times New Roman"/>
          <w:sz w:val="24"/>
          <w:szCs w:val="24"/>
          <w:lang w:val="uk-UA" w:eastAsia="ru-RU"/>
        </w:rPr>
      </w:pP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Організація освітнього процесу в Липівській гімназії здійснюється відповідно до нових форм і методів сучасної освіти. Основними </w:t>
      </w:r>
      <w:r>
        <w:rPr>
          <w:rFonts w:ascii="Times New Roman" w:hAnsi="Times New Roman" w:cs="Times New Roman"/>
          <w:sz w:val="24"/>
          <w:szCs w:val="24"/>
        </w:rPr>
        <w:t>формами організації освітнього процесу є різні типи уроку. Пошук інновацій</w:t>
      </w:r>
      <w:r>
        <w:rPr>
          <w:rFonts w:ascii="Times New Roman" w:hAnsi="Times New Roman" w:cs="Times New Roman"/>
          <w:sz w:val="24"/>
          <w:szCs w:val="24"/>
          <w:lang w:val="uk-UA"/>
        </w:rPr>
        <w:t xml:space="preserve"> </w:t>
      </w:r>
      <w:r>
        <w:rPr>
          <w:rFonts w:ascii="Times New Roman" w:hAnsi="Times New Roman" w:cs="Times New Roman"/>
          <w:sz w:val="24"/>
          <w:szCs w:val="24"/>
        </w:rPr>
        <w:t>зосереджений на проведенні нестандартних уроків.</w:t>
      </w:r>
    </w:p>
    <w:p w:rsidR="005A31EB" w:rsidRDefault="00897049">
      <w:pPr>
        <w:spacing w:after="0" w:line="240" w:lineRule="auto"/>
        <w:jc w:val="both"/>
        <w:rPr>
          <w:rFonts w:ascii="Times New Roman" w:eastAsia="Times New Roman,Bold" w:hAnsi="Times New Roman" w:cs="Times New Roman"/>
          <w:b/>
          <w:bCs/>
          <w:sz w:val="24"/>
          <w:szCs w:val="24"/>
        </w:rPr>
      </w:pPr>
      <w:r>
        <w:rPr>
          <w:rFonts w:ascii="Times New Roman" w:eastAsia="Times New Roman,Bold" w:hAnsi="Times New Roman" w:cs="Times New Roman"/>
          <w:b/>
          <w:bCs/>
          <w:sz w:val="24"/>
          <w:szCs w:val="24"/>
          <w:lang w:val="uk-UA"/>
        </w:rPr>
        <w:t xml:space="preserve">       </w:t>
      </w:r>
      <w:r>
        <w:rPr>
          <w:rFonts w:ascii="Times New Roman" w:eastAsia="Times New Roman,Bold" w:hAnsi="Times New Roman" w:cs="Times New Roman"/>
          <w:b/>
          <w:bCs/>
          <w:sz w:val="24"/>
          <w:szCs w:val="24"/>
        </w:rPr>
        <w:t>Типи уроків:</w:t>
      </w:r>
    </w:p>
    <w:p w:rsidR="005A31EB" w:rsidRDefault="00897049">
      <w:pPr>
        <w:pStyle w:val="ab"/>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урок формування компетентностей;</w:t>
      </w:r>
    </w:p>
    <w:p w:rsidR="005A31EB" w:rsidRDefault="00897049">
      <w:pPr>
        <w:pStyle w:val="ab"/>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урок розвитку компетентностей;</w:t>
      </w:r>
    </w:p>
    <w:p w:rsidR="005A31EB" w:rsidRDefault="00897049">
      <w:pPr>
        <w:pStyle w:val="ab"/>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урок перевірки та/або оцінювання досягнення компетентностей;</w:t>
      </w:r>
    </w:p>
    <w:p w:rsidR="005A31EB" w:rsidRDefault="00897049">
      <w:pPr>
        <w:pStyle w:val="ab"/>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урок корекції основних компетентностей;</w:t>
      </w:r>
    </w:p>
    <w:p w:rsidR="005A31EB" w:rsidRDefault="00897049">
      <w:pPr>
        <w:pStyle w:val="ab"/>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комбінований урок.</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Також формами організації освітнього процесу в закладі освіти є екскурсії, віртуальні подорожі, уроки-семінари, конференції, форуми, спектаклі, квести, інтерактивні уроки, уроки з використанням інтегративних, проєктних технологій, технологій розвитку критичного мислення.     </w:t>
      </w:r>
    </w:p>
    <w:p w:rsidR="005A31EB" w:rsidRDefault="00897049">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 xml:space="preserve">         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 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 </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5A31EB" w:rsidRDefault="005A31EB">
      <w:pPr>
        <w:spacing w:after="0" w:line="240" w:lineRule="auto"/>
        <w:rPr>
          <w:rFonts w:ascii="Times New Roman" w:eastAsia="Times New Roman" w:hAnsi="Times New Roman" w:cs="Times New Roman"/>
          <w:sz w:val="24"/>
          <w:szCs w:val="24"/>
          <w:lang w:val="uk-UA" w:eastAsia="ru-RU"/>
        </w:rPr>
      </w:pPr>
    </w:p>
    <w:p w:rsidR="005A31EB" w:rsidRDefault="00897049">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7.    Опис інструментарію оцінювання</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Навчальні досягнення учнів у гімназії  оцінюються  за наявними й оприлюдненими критеріями, які враховують компетентнісний підхід у навчанні. </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Оцінювання результатів навчання в гімназії здійснюється за трьома стандартами: навчальний поступ учня як індикатор якості освіти, прозорість системи оцінювання навчальних досягнень та особистісна відповідальність учнів за результати навчання.             </w:t>
      </w:r>
    </w:p>
    <w:p w:rsidR="005A31EB" w:rsidRDefault="00897049">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Навчальний поступ учня як індикатор якості освіти</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Критерії оцінювання навчальних досягнень учнів можуть розробляти вчителі на основі нормативних документів та з огляду на: особливості предмету (курсу), який вони викладають , умови роботи гімназії,  структуру освітньої програми. Такі критерії оцінювання розробляють з метою забезпечення чіткості, аргументованості та зрозумілості виставленої оцінки. </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Аналіз оцінювання навчальних досягнень учнів є важливим інструментом у забезпеченні якості освітнього процесу. Його використовують з метою вивчення: наступності адаптації учнів об’єктивності оцінювання впливу форм і методів роботи, які використовує вчитель, на рівень навчальних досягнень учнів тощо. За результатами аналізу динаміки показників навчальних досягнень учнів гімназії може ухвалювати педагогічні й управлінські рішення щодо підвищення якості освітнього процесу.  </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У гімназії оприлюднені критерії оцінювання навчальних досягнень учнів з предметів і курсів робочого навчального плану, розроблені відповідно до нормативних документів, освітньої програми закладу освіти та на основі компетентнісного підходу. </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У гімназі  аналізуються результати та динаміка навчальних досягнень учнів, на основі яких готуються аналітичні документи та приймають рішення про підвищення якості освітнього процесу, мотивації навчальної діяльності учнів.</w:t>
      </w:r>
    </w:p>
    <w:p w:rsidR="005A31EB" w:rsidRDefault="00897049">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Прозорість системи оцінювання навчальних досягнень</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У гімназії відкрита, прозора і зрозуміла для учнів система оцінювання. Кожну виставлену оцінку вчитель  обгрунтовує. Під час оцінювання навчальних досягнень учнів учителі дотримуються принципів академічної доброчесності</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Оцінювання в гімназії спрямоване на розвиток учнів, воно не є інструментом покарання. З цією метою педагоги застосовують  формувальне оцінювання. За умови використання цього виду оцінювання оцінка є важливим мотиваційним чинником для учня та показником його прогресу у навчанні.</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Учні отримують вичерпну інформацію щодо критеріїв оцінювання навчальних досягнень і розуміють їх. </w:t>
      </w:r>
    </w:p>
    <w:p w:rsidR="005A31EB" w:rsidRDefault="00897049">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Особистісна відповідальність учнів за результати навчання</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Система оцінювання в гімназії спрямована формувати в учнів відповідальність за результати своєї навчальної діяльності , здатність до самооцінки. Одним із чинників, який характеризує якість освітнього процесу в гімназії є задоволеність учнів результатами навчальної діяльності. </w:t>
      </w:r>
    </w:p>
    <w:p w:rsidR="005A31EB" w:rsidRDefault="00897049">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Оцінювання в початковій школі ( 1-4 класи)</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Оцінювання результатів навчання учнів 1-4 класів з 01.09.2021 року буде здійснюватися відповідно до методичних рекомендацій, затверджених наказом Міністерства освіти і </w:t>
      </w:r>
      <w:r>
        <w:rPr>
          <w:rFonts w:ascii="Times New Roman" w:eastAsia="Times New Roman" w:hAnsi="Times New Roman" w:cs="Times New Roman"/>
          <w:sz w:val="24"/>
          <w:szCs w:val="24"/>
          <w:lang w:val="uk-UA" w:eastAsia="ru-RU"/>
        </w:rPr>
        <w:lastRenderedPageBreak/>
        <w:t>науки України від 13.07.2021 року № 813 «Про затвердження методичних рекомендацій щодо оцінювання результаті навчання учнів 1-4 класів закладів загальної середньої освіти».</w:t>
      </w:r>
    </w:p>
    <w:p w:rsidR="005A31EB" w:rsidRDefault="00897049">
      <w:pPr>
        <w:shd w:val="clear" w:color="auto" w:fill="FFFFFF"/>
        <w:spacing w:after="0" w:line="240" w:lineRule="auto"/>
        <w:jc w:val="both"/>
        <w:outlineLvl w:val="2"/>
      </w:pPr>
      <w:r>
        <w:rPr>
          <w:rFonts w:ascii="Times New Roman" w:eastAsia="Times New Roman" w:hAnsi="Times New Roman" w:cs="Times New Roman"/>
          <w:b/>
          <w:bCs/>
          <w:sz w:val="24"/>
          <w:szCs w:val="24"/>
          <w:lang w:val="uk-UA" w:eastAsia="ru-RU"/>
        </w:rPr>
        <w:t xml:space="preserve">      Основними функціями оцінювання </w:t>
      </w:r>
      <w:r>
        <w:rPr>
          <w:rFonts w:ascii="Times New Roman" w:eastAsia="Times New Roman" w:hAnsi="Times New Roman" w:cs="Times New Roman"/>
          <w:bCs/>
          <w:sz w:val="24"/>
          <w:szCs w:val="24"/>
          <w:lang w:val="uk-UA" w:eastAsia="ru-RU"/>
        </w:rPr>
        <w:t>є формувальна, діагностувальна, мотиваційно-стимулювальна, розвивальна, орієнтувальна, коригувальна, прогностична, констатувальна, виховна. Відповідно до мети оцінювання пріоритетними є формувальна та діагностувальна функції оцінювання.</w:t>
      </w:r>
    </w:p>
    <w:p w:rsidR="005A31EB" w:rsidRDefault="00897049">
      <w:pPr>
        <w:shd w:val="clear" w:color="auto" w:fill="FFFFFF"/>
        <w:spacing w:after="0" w:line="240" w:lineRule="auto"/>
        <w:jc w:val="both"/>
        <w:outlineLvl w:val="2"/>
      </w:pPr>
      <w:r>
        <w:rPr>
          <w:rFonts w:ascii="Times New Roman" w:eastAsia="Times New Roman" w:hAnsi="Times New Roman" w:cs="Times New Roman"/>
          <w:bCs/>
          <w:sz w:val="24"/>
          <w:szCs w:val="24"/>
          <w:lang w:val="uk-UA" w:eastAsia="ru-RU"/>
        </w:rPr>
        <w:t xml:space="preserve">      Відповідно до пункту 28 Державного стандарту початкової освіти результати навчання здійснюються у процесі:</w:t>
      </w:r>
    </w:p>
    <w:p w:rsidR="005A31EB" w:rsidRDefault="00897049">
      <w:pPr>
        <w:shd w:val="clear" w:color="auto" w:fill="FFFFFF"/>
        <w:spacing w:after="0" w:line="240" w:lineRule="auto"/>
        <w:jc w:val="both"/>
        <w:outlineLvl w:val="2"/>
        <w:rPr>
          <w:lang w:val="uk-UA"/>
        </w:rPr>
      </w:pPr>
      <w:r>
        <w:rPr>
          <w:rFonts w:ascii="Times New Roman" w:eastAsia="Times New Roman" w:hAnsi="Times New Roman" w:cs="Times New Roman"/>
          <w:b/>
          <w:bCs/>
          <w:sz w:val="24"/>
          <w:szCs w:val="24"/>
          <w:lang w:val="uk-UA" w:eastAsia="ru-RU"/>
        </w:rPr>
        <w:t xml:space="preserve">      формувального оцінювання,</w:t>
      </w:r>
      <w:r>
        <w:rPr>
          <w:rFonts w:ascii="Times New Roman" w:eastAsia="Times New Roman" w:hAnsi="Times New Roman" w:cs="Times New Roman"/>
          <w:bCs/>
          <w:sz w:val="24"/>
          <w:szCs w:val="24"/>
          <w:lang w:val="uk-UA" w:eastAsia="ru-RU"/>
        </w:rPr>
        <w:t xml:space="preserve"> метою якого відстеження особистісного розвитку учнів й ходу опанування ними навчального досвіду як основи компетентності та побудову індивідуальної освітньої траєкторії особистості;</w:t>
      </w:r>
    </w:p>
    <w:p w:rsidR="005A31EB" w:rsidRDefault="00897049">
      <w:pPr>
        <w:shd w:val="clear" w:color="auto" w:fill="FFFFFF"/>
        <w:spacing w:after="0" w:line="240" w:lineRule="auto"/>
        <w:jc w:val="both"/>
        <w:outlineLvl w:val="2"/>
      </w:pPr>
      <w:r>
        <w:rPr>
          <w:rFonts w:ascii="Times New Roman" w:eastAsia="Times New Roman" w:hAnsi="Times New Roman" w:cs="Times New Roman"/>
          <w:bCs/>
          <w:sz w:val="24"/>
          <w:szCs w:val="24"/>
          <w:lang w:val="uk-UA" w:eastAsia="ru-RU"/>
        </w:rPr>
        <w:t xml:space="preserve">      </w:t>
      </w:r>
      <w:r>
        <w:rPr>
          <w:rFonts w:ascii="Times New Roman" w:eastAsia="Times New Roman" w:hAnsi="Times New Roman" w:cs="Times New Roman"/>
          <w:b/>
          <w:bCs/>
          <w:sz w:val="24"/>
          <w:szCs w:val="24"/>
          <w:lang w:val="uk-UA" w:eastAsia="ru-RU"/>
        </w:rPr>
        <w:t>підсумкове оцінювання</w:t>
      </w:r>
      <w:r>
        <w:rPr>
          <w:rFonts w:ascii="Times New Roman" w:eastAsia="Times New Roman" w:hAnsi="Times New Roman" w:cs="Times New Roman"/>
          <w:bCs/>
          <w:sz w:val="24"/>
          <w:szCs w:val="24"/>
          <w:lang w:val="uk-UA" w:eastAsia="ru-RU"/>
        </w:rPr>
        <w:t>,метою якого є співвіднесення навчальних досягнень учнів з обов’язковими/очікуваними результатами навчання , визначеними Державним  стандартом/освітньою програмою.</w:t>
      </w:r>
    </w:p>
    <w:p w:rsidR="005A31EB" w:rsidRDefault="00897049">
      <w:pPr>
        <w:shd w:val="clear" w:color="auto" w:fill="FFFFFF"/>
        <w:spacing w:after="0" w:line="240" w:lineRule="auto"/>
        <w:jc w:val="both"/>
        <w:outlineLvl w:val="2"/>
        <w:rPr>
          <w:lang w:val="uk-UA"/>
        </w:rPr>
      </w:pPr>
      <w:r>
        <w:rPr>
          <w:rFonts w:ascii="Times New Roman" w:eastAsia="Times New Roman" w:hAnsi="Times New Roman" w:cs="Times New Roman"/>
          <w:bCs/>
          <w:sz w:val="24"/>
          <w:szCs w:val="24"/>
          <w:lang w:val="uk-UA" w:eastAsia="ru-RU"/>
        </w:rPr>
        <w:t xml:space="preserve">   Результат оцінювання особистісних надбань учня/учениці 1-4 класів виражати вербальною оцінкою , а об’єктивних результатів навчання учня/учениці у 1-2 класах  - вербальною оцінкою, у 3-4 класах –  або вербальною ,або рівневою оцінкою </w:t>
      </w:r>
      <w:r>
        <w:rPr>
          <w:rFonts w:ascii="Times New Roman" w:eastAsia="Times New Roman" w:hAnsi="Times New Roman" w:cs="Times New Roman"/>
          <w:b/>
          <w:bCs/>
          <w:sz w:val="24"/>
          <w:szCs w:val="24"/>
          <w:lang w:val="uk-UA" w:eastAsia="ru-RU"/>
        </w:rPr>
        <w:t>за вибором закладу загальної середньої освіти на підставі рішення його педагогічної ради.</w:t>
      </w:r>
    </w:p>
    <w:p w:rsidR="005A31EB" w:rsidRDefault="00897049">
      <w:pPr>
        <w:shd w:val="clear" w:color="auto" w:fill="FFFFFF"/>
        <w:spacing w:after="0" w:line="240" w:lineRule="auto"/>
        <w:jc w:val="both"/>
        <w:outlineLvl w:val="2"/>
        <w:rPr>
          <w:lang w:val="uk-UA"/>
        </w:rPr>
      </w:pPr>
      <w:r>
        <w:rPr>
          <w:rFonts w:ascii="Times New Roman" w:eastAsia="Times New Roman" w:hAnsi="Times New Roman" w:cs="Times New Roman"/>
          <w:bCs/>
          <w:sz w:val="24"/>
          <w:szCs w:val="24"/>
          <w:lang w:val="uk-UA" w:eastAsia="ru-RU"/>
        </w:rPr>
        <w:t xml:space="preserve"> </w:t>
      </w:r>
      <w:r>
        <w:rPr>
          <w:rFonts w:ascii="Times New Roman" w:eastAsia="Times New Roman" w:hAnsi="Times New Roman" w:cs="Times New Roman"/>
          <w:b/>
          <w:bCs/>
          <w:color w:val="C00000"/>
          <w:sz w:val="24"/>
          <w:szCs w:val="24"/>
          <w:lang w:val="uk-UA" w:eastAsia="ru-RU"/>
        </w:rPr>
        <w:t xml:space="preserve">  </w:t>
      </w:r>
      <w:r>
        <w:rPr>
          <w:rFonts w:ascii="Times New Roman" w:eastAsia="Times New Roman" w:hAnsi="Times New Roman" w:cs="Times New Roman"/>
          <w:bCs/>
          <w:sz w:val="24"/>
          <w:szCs w:val="24"/>
          <w:lang w:val="uk-UA" w:eastAsia="ru-RU"/>
        </w:rPr>
        <w:t>Формулювання оцінювальних суджень , визначення рівня результату навчання здійснювати на основі Орієнтовної рамки оцінювання результатів навчання здобувачів початкової освіти.</w:t>
      </w:r>
    </w:p>
    <w:p w:rsidR="005A31EB" w:rsidRDefault="00897049">
      <w:pPr>
        <w:shd w:val="clear" w:color="auto" w:fill="FFFFFF"/>
        <w:spacing w:after="0" w:line="295" w:lineRule="atLeast"/>
        <w:jc w:val="center"/>
        <w:outlineLvl w:val="2"/>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t>Орієнтовна рамка оцінювання результатів навчання учнів 1-4 класів закладів загальної середньої освіти</w:t>
      </w:r>
    </w:p>
    <w:p w:rsidR="005A31EB" w:rsidRDefault="005A31EB">
      <w:pPr>
        <w:shd w:val="clear" w:color="auto" w:fill="FFFFFF"/>
        <w:spacing w:after="0" w:line="295" w:lineRule="atLeast"/>
        <w:jc w:val="center"/>
        <w:outlineLvl w:val="2"/>
        <w:rPr>
          <w:rFonts w:ascii="Times New Roman" w:eastAsia="Times New Roman" w:hAnsi="Times New Roman" w:cs="Times New Roman"/>
          <w:b/>
          <w:bCs/>
          <w:sz w:val="24"/>
          <w:szCs w:val="24"/>
          <w:lang w:val="uk-UA" w:eastAsia="ru-RU"/>
        </w:rPr>
      </w:pPr>
    </w:p>
    <w:tbl>
      <w:tblPr>
        <w:tblStyle w:val="af3"/>
        <w:tblW w:w="9571" w:type="dxa"/>
        <w:tblLayout w:type="fixed"/>
        <w:tblLook w:val="04A0" w:firstRow="1" w:lastRow="0" w:firstColumn="1" w:lastColumn="0" w:noHBand="0" w:noVBand="1"/>
      </w:tblPr>
      <w:tblGrid>
        <w:gridCol w:w="2231"/>
        <w:gridCol w:w="7340"/>
      </w:tblGrid>
      <w:tr w:rsidR="005A31EB">
        <w:tc>
          <w:tcPr>
            <w:tcW w:w="2231" w:type="dxa"/>
          </w:tcPr>
          <w:p w:rsidR="005A31EB" w:rsidRDefault="00897049">
            <w:pPr>
              <w:widowControl w:val="0"/>
              <w:spacing w:after="0" w:line="295" w:lineRule="atLeast"/>
              <w:jc w:val="center"/>
              <w:outlineLvl w:val="2"/>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t>Рівень результатів навчання</w:t>
            </w:r>
          </w:p>
        </w:tc>
        <w:tc>
          <w:tcPr>
            <w:tcW w:w="7339" w:type="dxa"/>
          </w:tcPr>
          <w:p w:rsidR="005A31EB" w:rsidRDefault="00897049">
            <w:pPr>
              <w:widowControl w:val="0"/>
              <w:spacing w:after="0" w:line="295" w:lineRule="atLeast"/>
              <w:jc w:val="center"/>
              <w:outlineLvl w:val="2"/>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t>Характеристика рівня результатів навчання учня/учениці</w:t>
            </w:r>
          </w:p>
        </w:tc>
      </w:tr>
      <w:tr w:rsidR="005A31EB" w:rsidRPr="00DE4E68">
        <w:tc>
          <w:tcPr>
            <w:tcW w:w="2231" w:type="dxa"/>
          </w:tcPr>
          <w:p w:rsidR="005A31EB" w:rsidRDefault="00897049">
            <w:pPr>
              <w:widowControl w:val="0"/>
              <w:spacing w:after="0" w:line="295" w:lineRule="atLeast"/>
              <w:jc w:val="both"/>
              <w:outlineLvl w:val="2"/>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t>Високий</w:t>
            </w:r>
          </w:p>
        </w:tc>
        <w:tc>
          <w:tcPr>
            <w:tcW w:w="7339" w:type="dxa"/>
          </w:tcPr>
          <w:p w:rsidR="005A31EB" w:rsidRDefault="00897049">
            <w:pPr>
              <w:widowControl w:val="0"/>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Учень/учениця виконує навчальні завдання на продуктивно-творчому рівну реалізації навчальної діяльності у змінених з певним ускладненням (стосовно типової) навчальних ситуаціях за допомогою таких навчальних дій:</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визначає самостійно об’єкти , про які йдеться в завданнях, називає їх та взаємопов’язані з ними об’єкти;</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характеризує об’єкти,визначає їх спільні й відмінні ознаки, властивості;установлює причинно-наслідкові зв’язки між об’єктами; класифікує об’єкти;</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застосовує й комбінує для досягнення результатів завдань набуті складники компетентностей;</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знаходить за власною ініціативою необхідну додаткову інформацію з доступних джерел, узагальнює її; оцінює достовірність інформації; перетворює почуту/побачену/прочитану інформацію у графічну</w:t>
            </w:r>
          </w:p>
          <w:p w:rsidR="005A31EB" w:rsidRDefault="00897049">
            <w:pPr>
              <w:pStyle w:val="ab"/>
              <w:widowControl w:val="0"/>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малюнок, таблицю, схему,діаграму) / текстову;</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прогнозує можливий результат, пропонує/випробовує різні способи виконання завдання; за потреби ставить запитання, що стосуються об’єктів завдань, і пропонує відповіді на них; підтримує дискусію щодо способів та результатів виконання завдань; співвідносить результати виконання завдань з припущеннями, робить висновок про досягнення результатів ; </w:t>
            </w:r>
            <w:r>
              <w:rPr>
                <w:rFonts w:ascii="Times New Roman" w:eastAsia="Times New Roman" w:hAnsi="Times New Roman" w:cs="Times New Roman"/>
                <w:bCs/>
                <w:sz w:val="24"/>
                <w:szCs w:val="24"/>
                <w:lang w:val="uk-UA" w:eastAsia="ru-RU"/>
              </w:rPr>
              <w:lastRenderedPageBreak/>
              <w:t>обґрунтовує способи виконання завдань та їх результати; аналізує та оцінює їх, самостійно визначає раціональний спосіб / способи подолання виявленого утруднення , планує подальші навчальні дії.</w:t>
            </w:r>
          </w:p>
        </w:tc>
      </w:tr>
      <w:tr w:rsidR="005A31EB" w:rsidRPr="00DE4E68">
        <w:tc>
          <w:tcPr>
            <w:tcW w:w="2231" w:type="dxa"/>
          </w:tcPr>
          <w:p w:rsidR="005A31EB" w:rsidRDefault="00897049">
            <w:pPr>
              <w:widowControl w:val="0"/>
              <w:spacing w:after="0" w:line="295" w:lineRule="atLeast"/>
              <w:jc w:val="both"/>
              <w:outlineLvl w:val="2"/>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lastRenderedPageBreak/>
              <w:t>Достатній</w:t>
            </w:r>
          </w:p>
        </w:tc>
        <w:tc>
          <w:tcPr>
            <w:tcW w:w="7339" w:type="dxa"/>
          </w:tcPr>
          <w:p w:rsidR="005A31EB" w:rsidRDefault="00897049">
            <w:pPr>
              <w:widowControl w:val="0"/>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Учень/учениця виконує навчальні завдання на продуктивному рівні реалізації навчальної діяльності в аналогічних типовим навчальних ситуаціях за допомогою таких навчальних дій:</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визначає самостійно об’єкти, про які йдеться в завданнях, називає їх;</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називає самостійно істотні ознаки об’єктів, визначає спільні й відмінні ознаки, властивості об’єктів, угруповує об’єкти, установлює причинно-наслідкові зв’язки між об’єктами;</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застосовує для досягнення результатів завдань набуті складники компетентностей;</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знаходить за власною ініціативою необхідну інформацію; перетворює почуту/прочитану/побачену інформацію у графічну ( малюнок,таблицю,схему) / текстову;</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пояснює спосіб /способи виконання навчальних дій ; дотримується послідовності пояснення; за потреби ставить запитання, що стосуються об’єктів завдань; ілюструє розуміння прикладами; контролює дотримання алгоритму дій, перевіряє результати виконання завдань можливими способами, робить висновок про досягнення результатів; визначає утруднення/помилки, знаходить спосіб подолання виявленого утруднення за даними орієнтирами, самостійно виправляє помилки.</w:t>
            </w:r>
          </w:p>
        </w:tc>
      </w:tr>
      <w:tr w:rsidR="005A31EB" w:rsidRPr="00DE4E68">
        <w:tc>
          <w:tcPr>
            <w:tcW w:w="2231" w:type="dxa"/>
          </w:tcPr>
          <w:p w:rsidR="005A31EB" w:rsidRDefault="00897049">
            <w:pPr>
              <w:widowControl w:val="0"/>
              <w:spacing w:after="0" w:line="295" w:lineRule="atLeast"/>
              <w:jc w:val="both"/>
              <w:outlineLvl w:val="2"/>
              <w:rPr>
                <w:rFonts w:ascii="Times New Roman" w:eastAsia="Times New Roman" w:hAnsi="Times New Roman" w:cs="Times New Roman"/>
                <w:b/>
                <w:bCs/>
                <w:sz w:val="24"/>
                <w:szCs w:val="24"/>
                <w:lang w:val="uk-UA" w:eastAsia="ru-RU"/>
              </w:rPr>
            </w:pPr>
            <w:r>
              <w:rPr>
                <w:rFonts w:ascii="Times New Roman" w:eastAsia="Times New Roman" w:hAnsi="Times New Roman" w:cs="Times New Roman"/>
                <w:b/>
                <w:bCs/>
                <w:sz w:val="24"/>
                <w:szCs w:val="24"/>
                <w:lang w:val="uk-UA" w:eastAsia="ru-RU"/>
              </w:rPr>
              <w:t>Середній</w:t>
            </w:r>
          </w:p>
        </w:tc>
        <w:tc>
          <w:tcPr>
            <w:tcW w:w="7339" w:type="dxa"/>
          </w:tcPr>
          <w:p w:rsidR="005A31EB" w:rsidRDefault="00897049">
            <w:pPr>
              <w:widowControl w:val="0"/>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Учень/учениця виконує навчальні завдання на репродуктивному рівні реалізації навчальної діяльності у типових навчальних ситуаціях, за допомогою таких навчальних дій:</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визначає об’єкти , про які йдеться в завданнях, називає їх; для досягнення результату потребує уточнення завдання;</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називає істотні ознаки об’єктів, установлює спільні й відмінні ознаки, властивості об’єктів ,угруповує об’єкти відповідно до умови за даними орієнтирами / уточненими в процесі діалогу з учителем/ однокласниками;</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відтворює навчальні дії за алгоритмом/, схемою водночас  потребує роз’яснень для досягнення результату;</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знаходить інформацію у запропонованих джерелах; перетворює почуту/побачену/прочитану інформацію у графічну (малюнок,таблицю) текстову за зразками /за допомогою вчителя;</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коментує навчальні дії короткими реченнями з опорою на орієнтири (пам’ятку, зразок тощо) ; наводить приклади; перевіряє спосіб і результат виконання завдань за зразком, констатує правильність/неправильність результату; визначає утруднення /помилки , долає виявлене утруднення /виправляє помилки з допомогою вчителя/однокласників.</w:t>
            </w:r>
          </w:p>
        </w:tc>
      </w:tr>
      <w:tr w:rsidR="005A31EB">
        <w:tc>
          <w:tcPr>
            <w:tcW w:w="2231" w:type="dxa"/>
          </w:tcPr>
          <w:p w:rsidR="005A31EB" w:rsidRDefault="00897049">
            <w:pPr>
              <w:widowControl w:val="0"/>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Початковий</w:t>
            </w:r>
          </w:p>
        </w:tc>
        <w:tc>
          <w:tcPr>
            <w:tcW w:w="7339" w:type="dxa"/>
          </w:tcPr>
          <w:p w:rsidR="005A31EB" w:rsidRDefault="00897049">
            <w:pPr>
              <w:widowControl w:val="0"/>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 xml:space="preserve">Учень/учениця виконує навчальні завдання на рівні копіювання </w:t>
            </w:r>
            <w:r>
              <w:rPr>
                <w:rFonts w:ascii="Times New Roman" w:eastAsia="Times New Roman" w:hAnsi="Times New Roman" w:cs="Times New Roman"/>
                <w:bCs/>
                <w:sz w:val="24"/>
                <w:szCs w:val="24"/>
                <w:lang w:val="uk-UA" w:eastAsia="ru-RU"/>
              </w:rPr>
              <w:lastRenderedPageBreak/>
              <w:t>зразків після детального кількаразового їх пояснення учителям за допомогою таких навчальних дій :</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розпізнає і називає об’єкти , про які йдеться в завданнях за наданими орієнтирами;</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називає окремі ознаки об’єктів;</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відтворює окремі операції навчальних дій для досягнення результату , зокрема копіює зразок;</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знаходить інформацію у запропонованому джерелі за наданим орієнтиром (малюнком, ключовим словом, порядковим номером речення тощо) ; відтворює частини почутої/побаченої /прочитаної інформації усно / за допомогою малюнка;</w:t>
            </w:r>
          </w:p>
          <w:p w:rsidR="005A31EB" w:rsidRDefault="00897049">
            <w:pPr>
              <w:pStyle w:val="ab"/>
              <w:widowControl w:val="0"/>
              <w:numPr>
                <w:ilvl w:val="0"/>
                <w:numId w:val="6"/>
              </w:numPr>
              <w:spacing w:after="0" w:line="295" w:lineRule="atLeast"/>
              <w:jc w:val="both"/>
              <w:outlineLvl w:val="2"/>
              <w:rPr>
                <w:rFonts w:ascii="Times New Roman" w:eastAsia="Times New Roman" w:hAnsi="Times New Roman" w:cs="Times New Roman"/>
                <w:bCs/>
                <w:sz w:val="24"/>
                <w:szCs w:val="24"/>
                <w:lang w:val="uk-UA" w:eastAsia="ru-RU"/>
              </w:rPr>
            </w:pPr>
            <w:r>
              <w:rPr>
                <w:rFonts w:ascii="Times New Roman" w:eastAsia="Times New Roman" w:hAnsi="Times New Roman" w:cs="Times New Roman"/>
                <w:bCs/>
                <w:sz w:val="24"/>
                <w:szCs w:val="24"/>
                <w:lang w:val="uk-UA" w:eastAsia="ru-RU"/>
              </w:rPr>
              <w:t>коментує окремі операції короткими репліками на основі пропонованих запитань ; співвідносить результат виконання завдань із зразком ; констатує за підказкою правильність/неправильність результату.</w:t>
            </w:r>
          </w:p>
        </w:tc>
      </w:tr>
    </w:tbl>
    <w:p w:rsidR="005A31EB" w:rsidRDefault="005A31EB">
      <w:pPr>
        <w:shd w:val="clear" w:color="auto" w:fill="FFFFFF"/>
        <w:spacing w:after="0" w:line="295" w:lineRule="atLeast"/>
        <w:jc w:val="both"/>
        <w:outlineLvl w:val="2"/>
        <w:rPr>
          <w:rFonts w:ascii="Times New Roman" w:eastAsia="Times New Roman" w:hAnsi="Times New Roman" w:cs="Times New Roman"/>
          <w:bCs/>
          <w:sz w:val="24"/>
          <w:szCs w:val="24"/>
          <w:lang w:val="uk-UA" w:eastAsia="ru-RU"/>
        </w:rPr>
      </w:pPr>
    </w:p>
    <w:p w:rsidR="005A31EB" w:rsidRDefault="00897049">
      <w:pPr>
        <w:shd w:val="clear" w:color="auto" w:fill="FFFFFF"/>
        <w:spacing w:after="0" w:line="240" w:lineRule="auto"/>
        <w:jc w:val="both"/>
        <w:rPr>
          <w:rFonts w:ascii="Times New Roman" w:eastAsia="Times New Roman" w:hAnsi="Times New Roman" w:cs="Times New Roman"/>
          <w:bCs/>
          <w:iCs/>
          <w:color w:val="212121"/>
          <w:lang w:val="uk-UA" w:eastAsia="ru-RU"/>
        </w:rPr>
      </w:pPr>
      <w:r>
        <w:rPr>
          <w:rFonts w:ascii="Times New Roman" w:eastAsia="Times New Roman" w:hAnsi="Times New Roman" w:cs="Times New Roman"/>
          <w:b/>
          <w:bCs/>
          <w:iCs/>
          <w:color w:val="212121"/>
          <w:lang w:val="uk-UA" w:eastAsia="ru-RU"/>
        </w:rPr>
        <w:t xml:space="preserve">       Формувальне  оцінювання</w:t>
      </w:r>
      <w:r>
        <w:rPr>
          <w:rFonts w:ascii="Times New Roman" w:eastAsia="Times New Roman" w:hAnsi="Times New Roman" w:cs="Times New Roman"/>
          <w:bCs/>
          <w:iCs/>
          <w:color w:val="212121"/>
          <w:lang w:val="uk-UA" w:eastAsia="ru-RU"/>
        </w:rPr>
        <w:t xml:space="preserve"> розпочинається з перших днів навчання у школі і триває постійно. Результати формувального оцінювання  рекомендовано виражати  вербальною оцінкою учителів/учнів , що характеризують процес навчання та досягнення учнів.</w:t>
      </w:r>
    </w:p>
    <w:p w:rsidR="005A31EB" w:rsidRDefault="00897049">
      <w:pPr>
        <w:shd w:val="clear" w:color="auto" w:fill="FFFFFF"/>
        <w:spacing w:after="0" w:line="240" w:lineRule="auto"/>
        <w:jc w:val="both"/>
        <w:rPr>
          <w:rFonts w:ascii="Times New Roman" w:eastAsia="Times New Roman" w:hAnsi="Times New Roman" w:cs="Times New Roman"/>
          <w:bCs/>
          <w:iCs/>
          <w:color w:val="212121"/>
          <w:lang w:val="uk-UA" w:eastAsia="ru-RU"/>
        </w:rPr>
      </w:pPr>
      <w:r>
        <w:rPr>
          <w:rFonts w:ascii="Times New Roman" w:eastAsia="Times New Roman" w:hAnsi="Times New Roman" w:cs="Times New Roman"/>
          <w:bCs/>
          <w:iCs/>
          <w:color w:val="212121"/>
          <w:lang w:val="uk-UA" w:eastAsia="ru-RU"/>
        </w:rPr>
        <w:t xml:space="preserve">        Об’єктом підсумкового оцінювання є результати навчання учня/учениці за рік. </w:t>
      </w:r>
    </w:p>
    <w:p w:rsidR="005A31EB" w:rsidRDefault="00897049">
      <w:pPr>
        <w:shd w:val="clear" w:color="auto" w:fill="FFFFFF"/>
        <w:spacing w:after="0" w:line="240" w:lineRule="auto"/>
        <w:jc w:val="both"/>
        <w:rPr>
          <w:rFonts w:ascii="Times New Roman" w:eastAsia="Times New Roman" w:hAnsi="Times New Roman" w:cs="Times New Roman"/>
          <w:bCs/>
          <w:iCs/>
          <w:lang w:val="uk-UA" w:eastAsia="ru-RU"/>
        </w:rPr>
      </w:pPr>
      <w:r>
        <w:rPr>
          <w:rFonts w:ascii="Times New Roman" w:eastAsia="Times New Roman" w:hAnsi="Times New Roman" w:cs="Times New Roman"/>
          <w:bCs/>
          <w:iCs/>
          <w:lang w:val="uk-UA" w:eastAsia="ru-RU"/>
        </w:rPr>
        <w:t xml:space="preserve">        Відповідно до пункту 8 статті 12 Закону України «Про освіту» наприкінці 4 класу , з метою якості освітньої діяльності закладу освіти та /або якості освіти проводять державну підсумкову атестацію здобувачів початкової освіти, результати якої не впливають на підсумкову оцінку за рік.</w:t>
      </w:r>
    </w:p>
    <w:p w:rsidR="005A31EB" w:rsidRDefault="00897049">
      <w:pPr>
        <w:shd w:val="clear" w:color="auto" w:fill="FFFFFF"/>
        <w:spacing w:after="0" w:line="240" w:lineRule="auto"/>
        <w:jc w:val="center"/>
        <w:rPr>
          <w:rFonts w:ascii="Times New Roman" w:eastAsia="Times New Roman" w:hAnsi="Times New Roman" w:cs="Times New Roman"/>
          <w:b/>
          <w:bCs/>
          <w:iCs/>
          <w:sz w:val="24"/>
          <w:szCs w:val="24"/>
          <w:lang w:val="uk-UA" w:eastAsia="ru-RU"/>
        </w:rPr>
      </w:pPr>
      <w:r>
        <w:rPr>
          <w:rFonts w:ascii="Times New Roman" w:eastAsia="Times New Roman" w:hAnsi="Times New Roman" w:cs="Times New Roman"/>
          <w:b/>
          <w:bCs/>
          <w:iCs/>
          <w:sz w:val="24"/>
          <w:szCs w:val="24"/>
          <w:lang w:val="uk-UA" w:eastAsia="ru-RU"/>
        </w:rPr>
        <w:t>Оцінювання в 5-7 класах  Нової української школи.</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Оцінювання в 5-7 класах  Нової української школи буде здійснюватися згідно наказу  Міністерства освіти і науки України  від 02.08.2024 року № 1093 «Про затвердження  рекомендацій щодо оцінювання результатів навчання”.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Оцінювання результатів навчання учнів 5-9 класів, які здобувають освіту відповідно до Державного стандарту базової середньої освіти, затвердженого постановою Кабінету Міністрів України від ЗО вересня 2020 року № 898 (далі — Державний стандарт).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Об’єктами оцінювання є результати навчання учнів.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Результати навчання — це знання, уміння, навички, ставлення, цінності, набуті в процесі навчання, виховання та розвитку, які можна ідентифікувати, спланувати, виміряти й оцінити та які особа здатна продемонструвати після завершення освітньої програми на кожному рівні (циклі) загальної середньої освіти.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Основні функції оцінювання: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w:t>
      </w:r>
      <w:r>
        <w:rPr>
          <w:rFonts w:ascii="Times New Roman" w:eastAsia="Times New Roman" w:hAnsi="Times New Roman" w:cs="Times New Roman"/>
          <w:bCs/>
          <w:i/>
          <w:iCs/>
          <w:sz w:val="24"/>
          <w:szCs w:val="24"/>
          <w:lang w:val="uk-UA" w:eastAsia="ru-RU"/>
        </w:rPr>
        <w:t>формувальна</w:t>
      </w:r>
      <w:r>
        <w:rPr>
          <w:rFonts w:ascii="Times New Roman" w:eastAsia="Times New Roman" w:hAnsi="Times New Roman" w:cs="Times New Roman"/>
          <w:bCs/>
          <w:iCs/>
          <w:sz w:val="24"/>
          <w:szCs w:val="24"/>
          <w:lang w:val="uk-UA" w:eastAsia="ru-RU"/>
        </w:rPr>
        <w:t xml:space="preserve"> (забезпечує відстеження динаміки навчального поступу);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w:t>
      </w:r>
      <w:r>
        <w:rPr>
          <w:rFonts w:ascii="Times New Roman" w:eastAsia="Times New Roman" w:hAnsi="Times New Roman" w:cs="Times New Roman"/>
          <w:bCs/>
          <w:i/>
          <w:iCs/>
          <w:sz w:val="24"/>
          <w:szCs w:val="24"/>
          <w:lang w:val="uk-UA" w:eastAsia="ru-RU"/>
        </w:rPr>
        <w:t>констатувальна</w:t>
      </w:r>
      <w:r>
        <w:rPr>
          <w:rFonts w:ascii="Times New Roman" w:eastAsia="Times New Roman" w:hAnsi="Times New Roman" w:cs="Times New Roman"/>
          <w:bCs/>
          <w:iCs/>
          <w:sz w:val="24"/>
          <w:szCs w:val="24"/>
          <w:lang w:val="uk-UA" w:eastAsia="ru-RU"/>
        </w:rPr>
        <w:t xml:space="preserve"> (забезпечує встановлення рівня досягнення результатів навчання);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w:t>
      </w:r>
      <w:r>
        <w:rPr>
          <w:rFonts w:ascii="Times New Roman" w:eastAsia="Times New Roman" w:hAnsi="Times New Roman" w:cs="Times New Roman"/>
          <w:bCs/>
          <w:i/>
          <w:iCs/>
          <w:sz w:val="24"/>
          <w:szCs w:val="24"/>
          <w:lang w:val="uk-UA" w:eastAsia="ru-RU"/>
        </w:rPr>
        <w:t>діагностувальна</w:t>
      </w:r>
      <w:r>
        <w:rPr>
          <w:rFonts w:ascii="Times New Roman" w:eastAsia="Times New Roman" w:hAnsi="Times New Roman" w:cs="Times New Roman"/>
          <w:bCs/>
          <w:iCs/>
          <w:sz w:val="24"/>
          <w:szCs w:val="24"/>
          <w:lang w:val="uk-UA" w:eastAsia="ru-RU"/>
        </w:rPr>
        <w:t xml:space="preserve"> (надає інформацію про стан досягнення результатів навчання, наявність навчальних втрат, причини виникнення утруднень);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w:t>
      </w:r>
      <w:r>
        <w:rPr>
          <w:rFonts w:ascii="Times New Roman" w:eastAsia="Times New Roman" w:hAnsi="Times New Roman" w:cs="Times New Roman"/>
          <w:bCs/>
          <w:i/>
          <w:iCs/>
          <w:sz w:val="24"/>
          <w:szCs w:val="24"/>
          <w:lang w:val="uk-UA" w:eastAsia="ru-RU"/>
        </w:rPr>
        <w:t xml:space="preserve">коригувальна </w:t>
      </w:r>
      <w:r>
        <w:rPr>
          <w:rFonts w:ascii="Times New Roman" w:eastAsia="Times New Roman" w:hAnsi="Times New Roman" w:cs="Times New Roman"/>
          <w:bCs/>
          <w:iCs/>
          <w:sz w:val="24"/>
          <w:szCs w:val="24"/>
          <w:lang w:val="uk-UA" w:eastAsia="ru-RU"/>
        </w:rPr>
        <w:t xml:space="preserve">(надає змогу вчителю відповідним чином адаптувати освітріій процес);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w:t>
      </w:r>
      <w:r>
        <w:rPr>
          <w:rFonts w:ascii="Times New Roman" w:eastAsia="Times New Roman" w:hAnsi="Times New Roman" w:cs="Times New Roman"/>
          <w:bCs/>
          <w:i/>
          <w:iCs/>
          <w:sz w:val="24"/>
          <w:szCs w:val="24"/>
          <w:lang w:val="uk-UA" w:eastAsia="ru-RU"/>
        </w:rPr>
        <w:t>орієнтувальна</w:t>
      </w:r>
      <w:r>
        <w:rPr>
          <w:rFonts w:ascii="Times New Roman" w:eastAsia="Times New Roman" w:hAnsi="Times New Roman" w:cs="Times New Roman"/>
          <w:bCs/>
          <w:iCs/>
          <w:sz w:val="24"/>
          <w:szCs w:val="24"/>
          <w:lang w:val="uk-UA" w:eastAsia="ru-RU"/>
        </w:rPr>
        <w:t xml:space="preserve"> (надає змогу відстежити динаміку формування результатів навчання та спрогнозувати їх розвиток);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w:t>
      </w:r>
      <w:r>
        <w:rPr>
          <w:rFonts w:ascii="Times New Roman" w:eastAsia="Times New Roman" w:hAnsi="Times New Roman" w:cs="Times New Roman"/>
          <w:bCs/>
          <w:i/>
          <w:iCs/>
          <w:sz w:val="24"/>
          <w:szCs w:val="24"/>
          <w:lang w:val="uk-UA" w:eastAsia="ru-RU"/>
        </w:rPr>
        <w:t>мотиваційно-стимулювальна</w:t>
      </w:r>
      <w:r>
        <w:rPr>
          <w:rFonts w:ascii="Times New Roman" w:eastAsia="Times New Roman" w:hAnsi="Times New Roman" w:cs="Times New Roman"/>
          <w:bCs/>
          <w:iCs/>
          <w:sz w:val="24"/>
          <w:szCs w:val="24"/>
          <w:lang w:val="uk-UA" w:eastAsia="ru-RU"/>
        </w:rPr>
        <w:t xml:space="preserve"> (активізує внутрішні й зовнішні мотиви до навчання);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w:t>
      </w:r>
      <w:r>
        <w:rPr>
          <w:rFonts w:ascii="Times New Roman" w:eastAsia="Times New Roman" w:hAnsi="Times New Roman" w:cs="Times New Roman"/>
          <w:bCs/>
          <w:i/>
          <w:iCs/>
          <w:sz w:val="24"/>
          <w:szCs w:val="24"/>
          <w:lang w:val="uk-UA" w:eastAsia="ru-RU"/>
        </w:rPr>
        <w:t xml:space="preserve"> розвивальна </w:t>
      </w:r>
      <w:r>
        <w:rPr>
          <w:rFonts w:ascii="Times New Roman" w:eastAsia="Times New Roman" w:hAnsi="Times New Roman" w:cs="Times New Roman"/>
          <w:bCs/>
          <w:iCs/>
          <w:sz w:val="24"/>
          <w:szCs w:val="24"/>
          <w:lang w:val="uk-UA" w:eastAsia="ru-RU"/>
        </w:rPr>
        <w:t xml:space="preserve">(мотивує до рефлексії та самовдосконалення); прогностична (ставить цілі навчання на майбутнє);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w:t>
      </w:r>
      <w:r>
        <w:rPr>
          <w:rFonts w:ascii="Times New Roman" w:eastAsia="Times New Roman" w:hAnsi="Times New Roman" w:cs="Times New Roman"/>
          <w:bCs/>
          <w:i/>
          <w:iCs/>
          <w:sz w:val="24"/>
          <w:szCs w:val="24"/>
          <w:lang w:val="uk-UA" w:eastAsia="ru-RU"/>
        </w:rPr>
        <w:t xml:space="preserve">виховна </w:t>
      </w:r>
      <w:r>
        <w:rPr>
          <w:rFonts w:ascii="Times New Roman" w:eastAsia="Times New Roman" w:hAnsi="Times New Roman" w:cs="Times New Roman"/>
          <w:bCs/>
          <w:iCs/>
          <w:sz w:val="24"/>
          <w:szCs w:val="24"/>
          <w:lang w:val="uk-UA" w:eastAsia="ru-RU"/>
        </w:rPr>
        <w:t xml:space="preserve">(сприяє вихованню в учнів свідомої дисципліни, наполегливості в роботі, працьовитості, почуття відповідальності, обов'язку).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Основними видами оцінювання результатів навчання учнів є формувальне оцінювання, підсумкове оцінювання та державна підсумкова атестація.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
          <w:bCs/>
          <w:iCs/>
          <w:sz w:val="24"/>
          <w:szCs w:val="24"/>
          <w:lang w:val="uk-UA" w:eastAsia="ru-RU"/>
        </w:rPr>
        <w:lastRenderedPageBreak/>
        <w:t xml:space="preserve">    Формувальне</w:t>
      </w:r>
      <w:r>
        <w:rPr>
          <w:rFonts w:ascii="Times New Roman" w:eastAsia="Times New Roman" w:hAnsi="Times New Roman" w:cs="Times New Roman"/>
          <w:bCs/>
          <w:iCs/>
          <w:sz w:val="24"/>
          <w:szCs w:val="24"/>
          <w:lang w:val="uk-UA" w:eastAsia="ru-RU"/>
        </w:rPr>
        <w:t xml:space="preserve"> </w:t>
      </w:r>
      <w:r>
        <w:rPr>
          <w:rFonts w:ascii="Times New Roman" w:eastAsia="Times New Roman" w:hAnsi="Times New Roman" w:cs="Times New Roman"/>
          <w:b/>
          <w:bCs/>
          <w:iCs/>
          <w:sz w:val="24"/>
          <w:szCs w:val="24"/>
          <w:lang w:val="uk-UA" w:eastAsia="ru-RU"/>
        </w:rPr>
        <w:t>оцінювання</w:t>
      </w:r>
      <w:r>
        <w:rPr>
          <w:rFonts w:ascii="Times New Roman" w:eastAsia="Times New Roman" w:hAnsi="Times New Roman" w:cs="Times New Roman"/>
          <w:bCs/>
          <w:iCs/>
          <w:sz w:val="24"/>
          <w:szCs w:val="24"/>
          <w:lang w:val="uk-UA" w:eastAsia="ru-RU"/>
        </w:rPr>
        <w:t xml:space="preserve"> спрямоване на відстеження динаміки навчального поступу учнів, визначення їхніх навчальних (освітніх) потреб 2 і скерування освітнього процесу на підвищення ефективності навчання з урахуванням встановлених результатів навчання.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
          <w:bCs/>
          <w:iCs/>
          <w:sz w:val="24"/>
          <w:szCs w:val="24"/>
          <w:lang w:val="uk-UA" w:eastAsia="ru-RU"/>
        </w:rPr>
        <w:t xml:space="preserve">     Підсумкове оцінювання</w:t>
      </w:r>
      <w:r>
        <w:rPr>
          <w:rFonts w:ascii="Times New Roman" w:eastAsia="Times New Roman" w:hAnsi="Times New Roman" w:cs="Times New Roman"/>
          <w:bCs/>
          <w:iCs/>
          <w:sz w:val="24"/>
          <w:szCs w:val="24"/>
          <w:lang w:val="uk-UA" w:eastAsia="ru-RU"/>
        </w:rPr>
        <w:t xml:space="preserve"> показує результат навчання та розвитку.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
          <w:bCs/>
          <w:iCs/>
          <w:sz w:val="24"/>
          <w:szCs w:val="24"/>
          <w:lang w:val="uk-UA" w:eastAsia="ru-RU"/>
        </w:rPr>
        <w:t xml:space="preserve">   Державна підсумкова атестація</w:t>
      </w:r>
      <w:r>
        <w:rPr>
          <w:rFonts w:ascii="Times New Roman" w:eastAsia="Times New Roman" w:hAnsi="Times New Roman" w:cs="Times New Roman"/>
          <w:bCs/>
          <w:iCs/>
          <w:sz w:val="24"/>
          <w:szCs w:val="24"/>
          <w:lang w:val="uk-UA" w:eastAsia="ru-RU"/>
        </w:rPr>
        <w:t xml:space="preserve"> передбачає оцінювання відповідності результатів навчання учнів, які завершили здобуття базової середньої освіти, вимогам Державного стандарту. Особливості проведення, вимоги до змісту та критерії оцінювання державної підсумкової атестації Міністерство освіти І науки України визначає в установленому законодавством порядку.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Оцінювання результатів навчання учнів здійснюється згідно з вимогами до обов’язкових результатів навчання, визначених Державним стандартом на основі компетентнісного підходу. Оцінювання дає інформацію про досягнення результатів навчання на певному етапі освітнього процесу. Результати оцінювання виражаються в балах (від 1 до 12) та/або в оціночних судженнях. </w:t>
      </w:r>
    </w:p>
    <w:p w:rsidR="005A31EB" w:rsidRDefault="00897049">
      <w:pPr>
        <w:shd w:val="clear" w:color="auto" w:fill="FFFFFF"/>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Оцінювання здійснюється за визначеними критеріями, які дозволяють встановити відповідність між вимогами до обов’язкових результатів навчання, визначеними Державним стандартом, і фактичними результатами навчання, яких досягай учні. </w:t>
      </w:r>
    </w:p>
    <w:p w:rsidR="005A31EB" w:rsidRDefault="005A31EB">
      <w:pPr>
        <w:shd w:val="clear" w:color="auto" w:fill="FFFFFF"/>
        <w:spacing w:after="0" w:line="240" w:lineRule="auto"/>
        <w:jc w:val="both"/>
        <w:rPr>
          <w:rFonts w:ascii="Times New Roman" w:eastAsia="Times New Roman" w:hAnsi="Times New Roman" w:cs="Times New Roman"/>
          <w:bCs/>
          <w:iCs/>
          <w:sz w:val="24"/>
          <w:szCs w:val="24"/>
          <w:lang w:val="uk-UA" w:eastAsia="ru-RU"/>
        </w:rPr>
      </w:pPr>
    </w:p>
    <w:p w:rsidR="005A31EB" w:rsidRDefault="00897049">
      <w:pPr>
        <w:shd w:val="clear" w:color="auto" w:fill="FFFFFF"/>
        <w:spacing w:after="0" w:line="240" w:lineRule="auto"/>
        <w:jc w:val="center"/>
        <w:rPr>
          <w:rFonts w:ascii="Times New Roman" w:eastAsia="Times New Roman" w:hAnsi="Times New Roman" w:cs="Times New Roman"/>
          <w:b/>
          <w:bCs/>
          <w:iCs/>
          <w:sz w:val="24"/>
          <w:szCs w:val="24"/>
          <w:lang w:val="uk-UA" w:eastAsia="ru-RU"/>
        </w:rPr>
      </w:pPr>
      <w:r>
        <w:rPr>
          <w:rFonts w:ascii="Times New Roman" w:eastAsia="Times New Roman" w:hAnsi="Times New Roman" w:cs="Times New Roman"/>
          <w:b/>
          <w:bCs/>
          <w:iCs/>
          <w:sz w:val="24"/>
          <w:szCs w:val="24"/>
          <w:lang w:val="uk-UA" w:eastAsia="ru-RU"/>
        </w:rPr>
        <w:t xml:space="preserve">ЗАГАЛЬНІ КРИТЕРІЇ </w:t>
      </w:r>
    </w:p>
    <w:p w:rsidR="005A31EB" w:rsidRDefault="00897049">
      <w:pPr>
        <w:shd w:val="clear" w:color="auto" w:fill="FFFFFF"/>
        <w:spacing w:after="0" w:line="240" w:lineRule="auto"/>
        <w:jc w:val="center"/>
        <w:rPr>
          <w:rFonts w:ascii="Times New Roman" w:eastAsia="Times New Roman" w:hAnsi="Times New Roman" w:cs="Times New Roman"/>
          <w:b/>
          <w:bCs/>
          <w:iCs/>
          <w:sz w:val="24"/>
          <w:szCs w:val="24"/>
          <w:lang w:val="uk-UA" w:eastAsia="ru-RU"/>
        </w:rPr>
      </w:pPr>
      <w:r>
        <w:rPr>
          <w:rFonts w:ascii="Times New Roman" w:eastAsia="Times New Roman" w:hAnsi="Times New Roman" w:cs="Times New Roman"/>
          <w:b/>
          <w:bCs/>
          <w:iCs/>
          <w:sz w:val="24"/>
          <w:szCs w:val="24"/>
          <w:lang w:val="uk-UA" w:eastAsia="ru-RU"/>
        </w:rPr>
        <w:t xml:space="preserve">оцінювання результатів навчання здобувачів освіти відповідно до нового Державного стандарту базової середньої освіти </w:t>
      </w:r>
    </w:p>
    <w:p w:rsidR="005A31EB" w:rsidRDefault="005A31EB">
      <w:pPr>
        <w:shd w:val="clear" w:color="auto" w:fill="FFFFFF"/>
        <w:spacing w:after="0" w:line="240" w:lineRule="auto"/>
        <w:jc w:val="center"/>
        <w:rPr>
          <w:rFonts w:ascii="Times New Roman" w:eastAsia="Times New Roman" w:hAnsi="Times New Roman" w:cs="Times New Roman"/>
          <w:b/>
          <w:bCs/>
          <w:iCs/>
          <w:sz w:val="24"/>
          <w:szCs w:val="24"/>
          <w:lang w:val="uk-UA" w:eastAsia="ru-RU"/>
        </w:rPr>
      </w:pPr>
    </w:p>
    <w:tbl>
      <w:tblPr>
        <w:tblStyle w:val="af3"/>
        <w:tblW w:w="9570" w:type="dxa"/>
        <w:tblLayout w:type="fixed"/>
        <w:tblLook w:val="04A0" w:firstRow="1" w:lastRow="0" w:firstColumn="1" w:lastColumn="0" w:noHBand="0" w:noVBand="1"/>
      </w:tblPr>
      <w:tblGrid>
        <w:gridCol w:w="1815"/>
        <w:gridCol w:w="900"/>
        <w:gridCol w:w="6855"/>
      </w:tblGrid>
      <w:tr w:rsidR="005A31EB">
        <w:tc>
          <w:tcPr>
            <w:tcW w:w="1815" w:type="dxa"/>
          </w:tcPr>
          <w:p w:rsidR="005A31EB" w:rsidRDefault="00897049">
            <w:pPr>
              <w:widowControl w:val="0"/>
              <w:spacing w:after="0" w:line="240" w:lineRule="auto"/>
              <w:jc w:val="center"/>
              <w:rPr>
                <w:rFonts w:ascii="Times New Roman" w:eastAsia="Times New Roman" w:hAnsi="Times New Roman" w:cs="Times New Roman"/>
                <w:b/>
                <w:bCs/>
                <w:iCs/>
                <w:sz w:val="24"/>
                <w:szCs w:val="24"/>
                <w:lang w:val="uk-UA" w:eastAsia="ru-RU"/>
              </w:rPr>
            </w:pPr>
            <w:r>
              <w:rPr>
                <w:rFonts w:ascii="Times New Roman" w:eastAsia="Times New Roman" w:hAnsi="Times New Roman" w:cs="Times New Roman"/>
                <w:b/>
                <w:bCs/>
                <w:iCs/>
                <w:sz w:val="24"/>
                <w:szCs w:val="24"/>
                <w:lang w:val="uk-UA" w:eastAsia="ru-RU"/>
              </w:rPr>
              <w:t>Рівень</w:t>
            </w:r>
          </w:p>
        </w:tc>
        <w:tc>
          <w:tcPr>
            <w:tcW w:w="900" w:type="dxa"/>
          </w:tcPr>
          <w:p w:rsidR="005A31EB" w:rsidRDefault="00897049">
            <w:pPr>
              <w:widowControl w:val="0"/>
              <w:spacing w:after="0" w:line="240" w:lineRule="auto"/>
              <w:jc w:val="center"/>
              <w:rPr>
                <w:rFonts w:ascii="Times New Roman" w:eastAsia="Times New Roman" w:hAnsi="Times New Roman" w:cs="Times New Roman"/>
                <w:b/>
                <w:bCs/>
                <w:iCs/>
                <w:sz w:val="24"/>
                <w:szCs w:val="24"/>
                <w:lang w:val="uk-UA" w:eastAsia="ru-RU"/>
              </w:rPr>
            </w:pPr>
            <w:r>
              <w:rPr>
                <w:rFonts w:ascii="Times New Roman" w:eastAsia="Times New Roman" w:hAnsi="Times New Roman" w:cs="Times New Roman"/>
                <w:b/>
                <w:bCs/>
                <w:iCs/>
                <w:sz w:val="24"/>
                <w:szCs w:val="24"/>
                <w:lang w:val="uk-UA" w:eastAsia="ru-RU"/>
              </w:rPr>
              <w:t>Бал</w:t>
            </w:r>
          </w:p>
        </w:tc>
        <w:tc>
          <w:tcPr>
            <w:tcW w:w="6855" w:type="dxa"/>
          </w:tcPr>
          <w:p w:rsidR="005A31EB" w:rsidRDefault="00897049">
            <w:pPr>
              <w:widowControl w:val="0"/>
              <w:spacing w:after="0" w:line="240" w:lineRule="auto"/>
              <w:jc w:val="center"/>
              <w:rPr>
                <w:rFonts w:ascii="Times New Roman" w:eastAsia="Times New Roman" w:hAnsi="Times New Roman" w:cs="Times New Roman"/>
                <w:b/>
                <w:bCs/>
                <w:iCs/>
                <w:sz w:val="24"/>
                <w:szCs w:val="24"/>
                <w:lang w:val="uk-UA" w:eastAsia="ru-RU"/>
              </w:rPr>
            </w:pPr>
            <w:r>
              <w:rPr>
                <w:rFonts w:ascii="Times New Roman" w:eastAsia="Times New Roman" w:hAnsi="Times New Roman" w:cs="Times New Roman"/>
                <w:b/>
                <w:bCs/>
                <w:iCs/>
                <w:sz w:val="24"/>
                <w:szCs w:val="24"/>
                <w:lang w:val="uk-UA" w:eastAsia="ru-RU"/>
              </w:rPr>
              <w:t>Загальна характеристика</w:t>
            </w:r>
          </w:p>
        </w:tc>
      </w:tr>
      <w:tr w:rsidR="005A31EB">
        <w:tc>
          <w:tcPr>
            <w:tcW w:w="1815" w:type="dxa"/>
            <w:vMerge w:val="restart"/>
          </w:tcPr>
          <w:p w:rsidR="005A31EB" w:rsidRDefault="00897049">
            <w:pPr>
              <w:widowControl w:val="0"/>
              <w:spacing w:after="0" w:line="240" w:lineRule="auto"/>
              <w:jc w:val="center"/>
              <w:rPr>
                <w:rFonts w:ascii="Times New Roman" w:eastAsia="Times New Roman" w:hAnsi="Times New Roman" w:cs="Times New Roman"/>
                <w:b/>
                <w:bCs/>
                <w:iCs/>
                <w:sz w:val="24"/>
                <w:szCs w:val="24"/>
                <w:lang w:val="uk-UA" w:eastAsia="ru-RU"/>
              </w:rPr>
            </w:pPr>
            <w:r>
              <w:rPr>
                <w:rFonts w:ascii="Times New Roman" w:eastAsia="Times New Roman" w:hAnsi="Times New Roman" w:cs="Times New Roman"/>
                <w:b/>
                <w:bCs/>
                <w:iCs/>
                <w:sz w:val="24"/>
                <w:szCs w:val="24"/>
                <w:lang w:val="uk-UA" w:eastAsia="ru-RU"/>
              </w:rPr>
              <w:t>Початковий</w:t>
            </w: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1</w:t>
            </w:r>
          </w:p>
        </w:tc>
        <w:tc>
          <w:tcPr>
            <w:tcW w:w="6855" w:type="dxa"/>
          </w:tcPr>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/учениця: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сприймає ї розпізнає інформацію, отриману від учителя (інших осіб); відповідає на прості запитання за змістом почутого / прочитаного,  припускається суттєвих змістових і логічних помилок;</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 виконує частину простих завдань / навчальних дій за наданим зразком з т допомогою вчителя;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передає інформацію, намагається висловлювати свої думки, використовуючи  короткі однотипні фрази.</w:t>
            </w:r>
          </w:p>
        </w:tc>
      </w:tr>
      <w:tr w:rsidR="005A31EB">
        <w:tc>
          <w:tcPr>
            <w:tcW w:w="1815" w:type="dxa"/>
            <w:vMerge/>
          </w:tcPr>
          <w:p w:rsidR="005A31EB" w:rsidRDefault="005A31EB">
            <w:pPr>
              <w:widowControl w:val="0"/>
              <w:spacing w:after="0" w:line="240" w:lineRule="auto"/>
              <w:jc w:val="center"/>
              <w:rPr>
                <w:rFonts w:ascii="Times New Roman" w:eastAsia="Times New Roman" w:hAnsi="Times New Roman" w:cs="Times New Roman"/>
                <w:bCs/>
                <w:iCs/>
                <w:sz w:val="24"/>
                <w:szCs w:val="24"/>
                <w:lang w:val="uk-UA" w:eastAsia="ru-RU"/>
              </w:rPr>
            </w:pP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2</w:t>
            </w:r>
          </w:p>
        </w:tc>
        <w:tc>
          <w:tcPr>
            <w:tcW w:w="6855" w:type="dxa"/>
          </w:tcPr>
          <w:p w:rsidR="005A31EB" w:rsidRDefault="00897049">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Учень / учениця:</w:t>
            </w:r>
          </w:p>
          <w:p w:rsidR="005A31EB" w:rsidRDefault="00897049">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відтворює незначну частину Інформації, отриману від учителя або із запропонованих джерел; знаходить у почутому / прочитаному часткові відповіді на прості запитання; припускається змістових і логічних помилок;</w:t>
            </w:r>
          </w:p>
          <w:p w:rsidR="005A31EB" w:rsidRDefault="00897049">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виконує прості завдання / навчальні д ії за наданим зразком з допомогою вчителя; показує свою зацікавленість до ідей, висловлених іншими. “</w:t>
            </w:r>
          </w:p>
          <w:p w:rsidR="005A31EB" w:rsidRDefault="00897049">
            <w:pPr>
              <w:widowControl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комунікує з іншими за потреби, використовує прості однотипні фраз</w:t>
            </w:r>
          </w:p>
        </w:tc>
      </w:tr>
      <w:tr w:rsidR="005A31EB">
        <w:tc>
          <w:tcPr>
            <w:tcW w:w="1815" w:type="dxa"/>
            <w:vMerge/>
          </w:tcPr>
          <w:p w:rsidR="005A31EB" w:rsidRDefault="005A31EB">
            <w:pPr>
              <w:widowControl w:val="0"/>
              <w:spacing w:after="0" w:line="240" w:lineRule="auto"/>
              <w:jc w:val="center"/>
              <w:rPr>
                <w:rFonts w:ascii="Times New Roman" w:eastAsia="Times New Roman" w:hAnsi="Times New Roman" w:cs="Times New Roman"/>
                <w:bCs/>
                <w:iCs/>
                <w:sz w:val="24"/>
                <w:szCs w:val="24"/>
                <w:lang w:val="uk-UA" w:eastAsia="ru-RU"/>
              </w:rPr>
            </w:pP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3</w:t>
            </w:r>
          </w:p>
        </w:tc>
        <w:tc>
          <w:tcPr>
            <w:tcW w:w="6855" w:type="dxa"/>
          </w:tcPr>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 учениця: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відтворює частину Інформації, отриманої від учителя або із запропонованих джерел; знаходить у почутому / прочитаному часткові відповіді на запитання; припускається незначних змістових і логічних помилок;</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виконує завдання / навчальні дії за наданим зразком з допомогою вчителя; долучається до роботи в групі.</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 висловлює свої думки простими фразами/ реченнями; просить надати зворотний зв'язок щодо ступеня розуміння та сприйняття запропонованого.</w:t>
            </w:r>
          </w:p>
        </w:tc>
      </w:tr>
      <w:tr w:rsidR="005A31EB">
        <w:tc>
          <w:tcPr>
            <w:tcW w:w="1815" w:type="dxa"/>
            <w:vMerge w:val="restart"/>
          </w:tcPr>
          <w:p w:rsidR="005A31EB" w:rsidRDefault="00897049">
            <w:pPr>
              <w:widowControl w:val="0"/>
              <w:spacing w:after="0" w:line="240" w:lineRule="auto"/>
              <w:jc w:val="center"/>
              <w:rPr>
                <w:rFonts w:ascii="Times New Roman" w:eastAsia="Times New Roman" w:hAnsi="Times New Roman" w:cs="Times New Roman"/>
                <w:b/>
                <w:bCs/>
                <w:iCs/>
                <w:sz w:val="24"/>
                <w:szCs w:val="24"/>
                <w:lang w:val="uk-UA" w:eastAsia="ru-RU"/>
              </w:rPr>
            </w:pPr>
            <w:r>
              <w:rPr>
                <w:rFonts w:ascii="Times New Roman" w:eastAsia="Times New Roman" w:hAnsi="Times New Roman" w:cs="Times New Roman"/>
                <w:b/>
                <w:bCs/>
                <w:iCs/>
                <w:sz w:val="24"/>
                <w:szCs w:val="24"/>
                <w:lang w:val="uk-UA" w:eastAsia="ru-RU"/>
              </w:rPr>
              <w:lastRenderedPageBreak/>
              <w:t>Середній</w:t>
            </w: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4</w:t>
            </w:r>
          </w:p>
        </w:tc>
        <w:tc>
          <w:tcPr>
            <w:tcW w:w="6855" w:type="dxa"/>
          </w:tcPr>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 учениця: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відтворює за зразком основну інформацію, отриману із запропонованих джерел; висловлює свої думки, використовуючи отриману інформацію; може  пояснити окремі поняття/терміни/навчальнІ дії;</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виконує завдання /навчальні дії за зразком під керівництвом учителя; виконує  обов’язки, розподілені в групі;</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використовує прості фрази / речення; сприяє спілкуванню та може надати і й пояснення у межах запропонованої теми.</w:t>
            </w:r>
          </w:p>
        </w:tc>
      </w:tr>
      <w:tr w:rsidR="005A31EB">
        <w:tc>
          <w:tcPr>
            <w:tcW w:w="1815" w:type="dxa"/>
            <w:vMerge/>
          </w:tcPr>
          <w:p w:rsidR="005A31EB" w:rsidRDefault="005A31EB">
            <w:pPr>
              <w:widowControl w:val="0"/>
              <w:spacing w:after="0" w:line="240" w:lineRule="auto"/>
              <w:jc w:val="center"/>
              <w:rPr>
                <w:rFonts w:ascii="Times New Roman" w:eastAsia="Times New Roman" w:hAnsi="Times New Roman" w:cs="Times New Roman"/>
                <w:bCs/>
                <w:iCs/>
                <w:sz w:val="24"/>
                <w:szCs w:val="24"/>
                <w:lang w:val="uk-UA" w:eastAsia="ru-RU"/>
              </w:rPr>
            </w:pP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5</w:t>
            </w:r>
          </w:p>
        </w:tc>
        <w:tc>
          <w:tcPr>
            <w:tcW w:w="6855" w:type="dxa"/>
          </w:tcPr>
          <w:p w:rsidR="005A31EB" w:rsidRDefault="00897049">
            <w:pPr>
              <w:widowControl w:val="0"/>
              <w:spacing w:after="0" w:line="240" w:lineRule="auto"/>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/учениця:</w:t>
            </w:r>
          </w:p>
          <w:p w:rsidR="005A31EB" w:rsidRDefault="00897049">
            <w:pPr>
              <w:widowControl w:val="0"/>
              <w:spacing w:after="0" w:line="240" w:lineRule="auto"/>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застосовує частково основну інформацію, отриману від учителя або із запропонованих джерел, для виконання навчальних завдань і вирішення проблемних ситуацій; знаходить у почутому/прочитаному відповіді на прості запитання; може пояснити основні поняття / явищ а /навчальні дії ;</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t>-</w:t>
            </w:r>
            <w:r>
              <w:rPr>
                <w:rFonts w:ascii="Times New Roman" w:hAnsi="Times New Roman"/>
                <w:sz w:val="24"/>
                <w:szCs w:val="24"/>
              </w:rPr>
              <w:t xml:space="preserve"> виконує навчальні дії за запропонованим алгоритмом, за потреби звертаючись по допомогу; розпізнає проблемні ситуації з допомогою вчителя; виконує завдання в групі відповідно до своєї ролі;</w:t>
            </w:r>
          </w:p>
          <w:p w:rsidR="005A31EB" w:rsidRDefault="00897049">
            <w:pPr>
              <w:widowControl w:val="0"/>
              <w:spacing w:after="0" w:line="240" w:lineRule="auto"/>
              <w:jc w:val="both"/>
            </w:pPr>
            <w:r>
              <w:rPr>
                <w:rFonts w:ascii="Times New Roman" w:hAnsi="Times New Roman"/>
                <w:sz w:val="24"/>
                <w:szCs w:val="24"/>
              </w:rPr>
              <w:t>- підтримує спілкування в межах запропонованої теми, використовує прості фрази / речення</w:t>
            </w:r>
          </w:p>
        </w:tc>
      </w:tr>
      <w:tr w:rsidR="005A31EB">
        <w:tc>
          <w:tcPr>
            <w:tcW w:w="1815" w:type="dxa"/>
            <w:vMerge/>
          </w:tcPr>
          <w:p w:rsidR="005A31EB" w:rsidRDefault="005A31EB">
            <w:pPr>
              <w:widowControl w:val="0"/>
              <w:spacing w:after="0" w:line="240" w:lineRule="auto"/>
              <w:jc w:val="center"/>
              <w:rPr>
                <w:rFonts w:ascii="Times New Roman" w:eastAsia="Times New Roman" w:hAnsi="Times New Roman" w:cs="Times New Roman"/>
                <w:bCs/>
                <w:iCs/>
                <w:sz w:val="24"/>
                <w:szCs w:val="24"/>
                <w:lang w:val="uk-UA" w:eastAsia="ru-RU"/>
              </w:rPr>
            </w:pP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6</w:t>
            </w:r>
          </w:p>
        </w:tc>
        <w:tc>
          <w:tcPr>
            <w:tcW w:w="6855" w:type="dxa"/>
          </w:tcPr>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 учениця: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застосовує інформацію, отриману від учителя або із запропонованих джерел, для виконання навчальних завдань І вирішення проблемних ситуацій; розуміє і пояснює основні поняття / явища/ навчальні дії, наводить прості приклади;</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 виконує навчальні дії за запропонованим алгоритмом самостійно; розпізнає проблемні ситуації І висловлює припущення щодо розв’язання їх з допомогою вчителя;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виконує спільне завдання в групі відповідно до визначених обов ’язків та своєї ролі; - спілкується у межах запропонованої теми, використовує прості фрази / речення.</w:t>
            </w:r>
          </w:p>
        </w:tc>
      </w:tr>
      <w:tr w:rsidR="005A31EB">
        <w:tc>
          <w:tcPr>
            <w:tcW w:w="1815" w:type="dxa"/>
            <w:vMerge w:val="restart"/>
          </w:tcPr>
          <w:p w:rsidR="005A31EB" w:rsidRDefault="00897049">
            <w:pPr>
              <w:widowControl w:val="0"/>
              <w:spacing w:after="0" w:line="240" w:lineRule="auto"/>
              <w:jc w:val="center"/>
              <w:rPr>
                <w:rFonts w:ascii="Times New Roman" w:eastAsia="Times New Roman" w:hAnsi="Times New Roman" w:cs="Times New Roman"/>
                <w:b/>
                <w:bCs/>
                <w:iCs/>
                <w:sz w:val="24"/>
                <w:szCs w:val="24"/>
                <w:lang w:val="uk-UA" w:eastAsia="ru-RU"/>
              </w:rPr>
            </w:pPr>
            <w:r>
              <w:rPr>
                <w:rFonts w:ascii="Times New Roman" w:eastAsia="Times New Roman" w:hAnsi="Times New Roman" w:cs="Times New Roman"/>
                <w:b/>
                <w:bCs/>
                <w:iCs/>
                <w:sz w:val="24"/>
                <w:szCs w:val="24"/>
                <w:lang w:val="uk-UA" w:eastAsia="ru-RU"/>
              </w:rPr>
              <w:t>Достатній</w:t>
            </w: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7</w:t>
            </w:r>
          </w:p>
        </w:tc>
        <w:tc>
          <w:tcPr>
            <w:tcW w:w="6855" w:type="dxa"/>
          </w:tcPr>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 учениця: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знаходить у запропонованих джерелах потрібну інформацію для виконання навчальних завдань і вирішення проблемних ситуацій; відповідає на окремі запитання за опрацьованою інформацією; перетворює один вид інформації в інший за зразком;наводить окремі аргументи й приклади на підтвердження висловленої думки;</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виконує репродуктивні й частково-пошукові види навчальної діяльності за запропонованим алгоритмом або в співпраці з однокласниками; розпізнає проблемні ситуації, розв'язує їх відомим способом з допомогою вчителя; співпрацює в групі, виконуючи навчальні завдання.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 долучається до спілкування в межах запропонованої теми та визначає завдання через поставленні запитання.</w:t>
            </w:r>
          </w:p>
        </w:tc>
      </w:tr>
      <w:tr w:rsidR="005A31EB">
        <w:tc>
          <w:tcPr>
            <w:tcW w:w="1815" w:type="dxa"/>
            <w:vMerge/>
          </w:tcPr>
          <w:p w:rsidR="005A31EB" w:rsidRDefault="005A31EB">
            <w:pPr>
              <w:widowControl w:val="0"/>
              <w:spacing w:after="0" w:line="240" w:lineRule="auto"/>
              <w:jc w:val="center"/>
              <w:rPr>
                <w:rFonts w:ascii="Times New Roman" w:eastAsia="Times New Roman" w:hAnsi="Times New Roman" w:cs="Times New Roman"/>
                <w:bCs/>
                <w:iCs/>
                <w:sz w:val="24"/>
                <w:szCs w:val="24"/>
                <w:lang w:val="uk-UA" w:eastAsia="ru-RU"/>
              </w:rPr>
            </w:pP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8</w:t>
            </w:r>
          </w:p>
        </w:tc>
        <w:tc>
          <w:tcPr>
            <w:tcW w:w="6855" w:type="dxa"/>
          </w:tcPr>
          <w:p w:rsidR="005A31EB" w:rsidRDefault="00897049">
            <w:pPr>
              <w:widowControl w:val="0"/>
              <w:spacing w:after="0" w:line="240" w:lineRule="auto"/>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 учениця:</w:t>
            </w:r>
          </w:p>
          <w:p w:rsidR="005A31EB" w:rsidRDefault="00897049">
            <w:pPr>
              <w:widowControl w:val="0"/>
              <w:spacing w:after="0" w:line="240" w:lineRule="auto"/>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аналізує інформацію, отриману з обраних джерел, зіставляє, порівнює та групує її за заданою ознакою; вирізняє проблемні ситуації, відповідає на запитання за опрацьованою інформацією; перетворює один вид інформації в інший; </w:t>
            </w:r>
            <w:r>
              <w:rPr>
                <w:rFonts w:ascii="Times New Roman" w:eastAsia="Times New Roman" w:hAnsi="Times New Roman" w:cs="Times New Roman"/>
                <w:bCs/>
                <w:iCs/>
                <w:sz w:val="24"/>
                <w:szCs w:val="24"/>
                <w:lang w:val="uk-UA" w:eastAsia="ru-RU"/>
              </w:rPr>
              <w:lastRenderedPageBreak/>
              <w:t>наводить певні аргументи, доповнює думку/відповіді однокласників;</w:t>
            </w:r>
          </w:p>
          <w:p w:rsidR="005A31EB" w:rsidRDefault="00897049">
            <w:pPr>
              <w:widowControl w:val="0"/>
              <w:spacing w:after="0" w:line="240" w:lineRule="auto"/>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виконує окремі пошукові, дослідницькі та/або творчі навчальні дії, розв'язує проблемні ситуації відомими способами з опосередкованою допомогою вчителя; активно співпрацює з іншими, виконуючи навчальні завдання, визначає свої завдання в груповій роботі;</w:t>
            </w:r>
          </w:p>
          <w:p w:rsidR="005A31EB" w:rsidRDefault="00897049">
            <w:pPr>
              <w:widowControl w:val="0"/>
              <w:spacing w:after="0" w:line="240" w:lineRule="auto"/>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запрошує до спілкування, чітко формулюючи питання та пріоритети для обговорення та у межах запропонованої теми.</w:t>
            </w:r>
          </w:p>
        </w:tc>
      </w:tr>
      <w:tr w:rsidR="005A31EB">
        <w:tc>
          <w:tcPr>
            <w:tcW w:w="1815" w:type="dxa"/>
            <w:vMerge/>
          </w:tcPr>
          <w:p w:rsidR="005A31EB" w:rsidRDefault="005A31EB">
            <w:pPr>
              <w:widowControl w:val="0"/>
              <w:spacing w:after="0" w:line="240" w:lineRule="auto"/>
              <w:jc w:val="center"/>
              <w:rPr>
                <w:rFonts w:ascii="Times New Roman" w:eastAsia="Times New Roman" w:hAnsi="Times New Roman" w:cs="Times New Roman"/>
                <w:bCs/>
                <w:iCs/>
                <w:sz w:val="24"/>
                <w:szCs w:val="24"/>
                <w:lang w:val="uk-UA" w:eastAsia="ru-RU"/>
              </w:rPr>
            </w:pP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9</w:t>
            </w:r>
          </w:p>
        </w:tc>
        <w:tc>
          <w:tcPr>
            <w:tcW w:w="6855" w:type="dxa"/>
          </w:tcPr>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/учениця: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аналізує інформацію, отриману з різних джерел; вирізняє проблемні ситуації; добирає прийнятний із запропонованих спосіб для Ті унаочнення й візуалізації; наводить аргументи та доречні приклади щодо висловленої думки;</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виконує пошукові (дослідницькі) та творчі завдання; розв’язує проблемні ситуації засвоєними раніше способами, пропонує нові способи розв’язання з опосередкованою допомогою вчителя; активно співпрацює з іншими, виконуючи 'типові та нетипові завдання.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ініціює спілкування та обмінюється інформацією у межах запропонованої теми</w:t>
            </w:r>
          </w:p>
        </w:tc>
      </w:tr>
      <w:tr w:rsidR="005A31EB" w:rsidRPr="00DE4E68">
        <w:tc>
          <w:tcPr>
            <w:tcW w:w="1815" w:type="dxa"/>
            <w:vMerge w:val="restart"/>
          </w:tcPr>
          <w:p w:rsidR="005A31EB" w:rsidRDefault="00897049">
            <w:pPr>
              <w:widowControl w:val="0"/>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В</w:t>
            </w:r>
            <w:r>
              <w:rPr>
                <w:rFonts w:ascii="Times New Roman" w:eastAsia="Times New Roman" w:hAnsi="Times New Roman" w:cs="Times New Roman"/>
                <w:b/>
                <w:bCs/>
                <w:iCs/>
                <w:sz w:val="24"/>
                <w:szCs w:val="24"/>
                <w:lang w:val="uk-UA" w:eastAsia="ru-RU"/>
              </w:rPr>
              <w:t>исокий</w:t>
            </w: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10</w:t>
            </w:r>
          </w:p>
        </w:tc>
        <w:tc>
          <w:tcPr>
            <w:tcW w:w="6855" w:type="dxa"/>
          </w:tcPr>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 учениця: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виокремлює істотну й потрібну інформацію, отриману із різних самостійно вибраних джерел; вирізняє проблемні ситуації, оцінює інформацію за заданими критеріями; ставить запитання; встановлює логічні зв’язки між об’єктами, фактами, явищами;</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застосовує здобуті знання й практичні вміийя в різних навчальних ситуаціях; здійснює різні види діяльності, пропонує кілька способів розв’язання проблемної ситуації самостійно, у парі або групі;</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розвиває ідеї/думіш учасників спілкування в межах запропонованої теми та намагається укласти їх у цілісну логічну лінію, розглядаючи різні сторони проблеми.</w:t>
            </w:r>
          </w:p>
        </w:tc>
      </w:tr>
      <w:tr w:rsidR="005A31EB" w:rsidRPr="00DE4E68">
        <w:tc>
          <w:tcPr>
            <w:tcW w:w="1815" w:type="dxa"/>
            <w:vMerge/>
          </w:tcPr>
          <w:p w:rsidR="005A31EB" w:rsidRDefault="005A31EB">
            <w:pPr>
              <w:widowControl w:val="0"/>
              <w:spacing w:after="0" w:line="240" w:lineRule="auto"/>
              <w:jc w:val="center"/>
              <w:rPr>
                <w:rFonts w:ascii="Times New Roman" w:eastAsia="Times New Roman" w:hAnsi="Times New Roman" w:cs="Times New Roman"/>
                <w:bCs/>
                <w:iCs/>
                <w:sz w:val="24"/>
                <w:szCs w:val="24"/>
                <w:lang w:val="uk-UA" w:eastAsia="ru-RU"/>
              </w:rPr>
            </w:pP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11</w:t>
            </w:r>
          </w:p>
        </w:tc>
        <w:tc>
          <w:tcPr>
            <w:tcW w:w="6855" w:type="dxa"/>
          </w:tcPr>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 учениця: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узагальнює Інформацію, отриману з різних джерел, оцінює її за визначеними критеріями; знаходить інформацію й аналізує її; висловлює власну позицію, аргументує її, робить висновки;</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застосовує здобуті знання й практичні вміння в нестандартних ситуаціях; здійснює різні види діяльності, аналізує власні навчальні дії самостійно, у парі або групі; конструктивно взаємодіє у групі;</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узагальнює головний зміст почутого під час спілкування у межах запропонованої теми; обирає оптимальний спосіб взаємодії з іншими для вирішення спільних навчальних завдань</w:t>
            </w:r>
          </w:p>
        </w:tc>
      </w:tr>
      <w:tr w:rsidR="005A31EB">
        <w:tc>
          <w:tcPr>
            <w:tcW w:w="1815" w:type="dxa"/>
            <w:vMerge/>
          </w:tcPr>
          <w:p w:rsidR="005A31EB" w:rsidRDefault="005A31EB">
            <w:pPr>
              <w:widowControl w:val="0"/>
              <w:spacing w:after="0" w:line="240" w:lineRule="auto"/>
              <w:jc w:val="center"/>
              <w:rPr>
                <w:rFonts w:ascii="Times New Roman" w:eastAsia="Times New Roman" w:hAnsi="Times New Roman" w:cs="Times New Roman"/>
                <w:bCs/>
                <w:iCs/>
                <w:sz w:val="24"/>
                <w:szCs w:val="24"/>
                <w:lang w:val="uk-UA" w:eastAsia="ru-RU"/>
              </w:rPr>
            </w:pPr>
          </w:p>
        </w:tc>
        <w:tc>
          <w:tcPr>
            <w:tcW w:w="900" w:type="dxa"/>
          </w:tcPr>
          <w:p w:rsidR="005A31EB" w:rsidRDefault="00897049">
            <w:pPr>
              <w:widowControl w:val="0"/>
              <w:spacing w:after="0" w:line="240" w:lineRule="auto"/>
              <w:jc w:val="center"/>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12</w:t>
            </w:r>
          </w:p>
        </w:tc>
        <w:tc>
          <w:tcPr>
            <w:tcW w:w="6855" w:type="dxa"/>
          </w:tcPr>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Учень / учениця:</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оцінює отриману інформацію, отриману з різних джерел, порівнює та зіставляє її; використовує усвідомлено інформацію в різних ситуаціях;</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xml:space="preserve">— застосовує здобуті знання й практичні вміння, усвідомлює ризики І прогнозує наслідки; здійснює різні види діїїльності самостійно, у парі або групі; аналізує власні навчальні дії, </w:t>
            </w:r>
            <w:r>
              <w:rPr>
                <w:rFonts w:ascii="Times New Roman" w:eastAsia="Times New Roman" w:hAnsi="Times New Roman" w:cs="Times New Roman"/>
                <w:bCs/>
                <w:iCs/>
                <w:sz w:val="24"/>
                <w:szCs w:val="24"/>
                <w:lang w:val="uk-UA" w:eastAsia="ru-RU"/>
              </w:rPr>
              <w:lastRenderedPageBreak/>
              <w:t>планує свій подальший навчальний поступ; ініціює, планує та організує співпрацю в групах для досягнення навчальних цілей, виконання дослідницьких / творчих завдань;</w:t>
            </w:r>
          </w:p>
          <w:p w:rsidR="005A31EB" w:rsidRDefault="00897049">
            <w:pPr>
              <w:widowControl w:val="0"/>
              <w:spacing w:after="0" w:line="240" w:lineRule="auto"/>
              <w:jc w:val="both"/>
              <w:rPr>
                <w:rFonts w:ascii="Times New Roman" w:eastAsia="Times New Roman" w:hAnsi="Times New Roman" w:cs="Times New Roman"/>
                <w:bCs/>
                <w:iCs/>
                <w:sz w:val="24"/>
                <w:szCs w:val="24"/>
                <w:lang w:val="uk-UA" w:eastAsia="ru-RU"/>
              </w:rPr>
            </w:pPr>
            <w:r>
              <w:rPr>
                <w:rFonts w:ascii="Times New Roman" w:eastAsia="Times New Roman" w:hAnsi="Times New Roman" w:cs="Times New Roman"/>
                <w:bCs/>
                <w:iCs/>
                <w:sz w:val="24"/>
                <w:szCs w:val="24"/>
                <w:lang w:val="uk-UA" w:eastAsia="ru-RU"/>
              </w:rPr>
              <w:t>— виступає посередником у спілкуванні у межах запропонованої теми, демонструє толерантність до різних точок зору і надає р оз’яснення за потреби іншим учасникам.</w:t>
            </w:r>
          </w:p>
        </w:tc>
      </w:tr>
    </w:tbl>
    <w:p w:rsidR="005A31EB" w:rsidRDefault="005A31EB">
      <w:pPr>
        <w:spacing w:after="0" w:line="240" w:lineRule="auto"/>
        <w:jc w:val="center"/>
        <w:rPr>
          <w:rFonts w:ascii="Times New Roman" w:eastAsia="Times New Roman" w:hAnsi="Times New Roman" w:cs="Times New Roman"/>
          <w:b/>
          <w:sz w:val="24"/>
          <w:szCs w:val="24"/>
          <w:lang w:val="uk-UA" w:eastAsia="ru-RU"/>
        </w:rPr>
      </w:pPr>
    </w:p>
    <w:p w:rsidR="005A31EB" w:rsidRPr="00476B5F" w:rsidRDefault="00897049">
      <w:pPr>
        <w:spacing w:after="0" w:line="240" w:lineRule="auto"/>
        <w:jc w:val="both"/>
        <w:rPr>
          <w:lang w:val="uk-UA"/>
        </w:rPr>
      </w:pPr>
      <w:r>
        <w:rPr>
          <w:rFonts w:ascii="Times New Roman" w:eastAsia="Times New Roman" w:hAnsi="Times New Roman" w:cs="Times New Roman"/>
          <w:sz w:val="24"/>
          <w:szCs w:val="24"/>
          <w:lang w:val="uk-UA" w:eastAsia="ru-RU"/>
        </w:rPr>
        <w:t xml:space="preserve">КРИТЕРІЇ ОЦІНЮВАННЯ ЗА ОСВІТНІМИ ГАЛУЗЯМИ результатів навчання здобувачів освіти відповідно до нового Державного стандарту базової середньої освіти  буде здійснюватися згідно додатку 2 </w:t>
      </w:r>
      <w:r>
        <w:rPr>
          <w:rFonts w:ascii="Times New Roman" w:eastAsia="Times New Roman" w:hAnsi="Times New Roman" w:cs="Times New Roman"/>
          <w:iCs/>
          <w:sz w:val="24"/>
          <w:szCs w:val="24"/>
          <w:lang w:val="uk-UA" w:eastAsia="ru-RU"/>
        </w:rPr>
        <w:t xml:space="preserve">гідно наказу  Міністерства освіти і науки України  від 02.08.2024 року № 1093 «Про затвердження  рекомендацій щодо оцінювання результатів навчання”. </w:t>
      </w:r>
    </w:p>
    <w:p w:rsidR="005A31EB" w:rsidRDefault="00897049">
      <w:pPr>
        <w:spacing w:after="0" w:line="240" w:lineRule="auto"/>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Оцінювання у 8-9 класах</w:t>
      </w:r>
    </w:p>
    <w:p w:rsidR="005A31EB" w:rsidRDefault="00897049">
      <w:pPr>
        <w:spacing w:after="0" w:line="240" w:lineRule="auto"/>
        <w:jc w:val="both"/>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 xml:space="preserve">          </w:t>
      </w:r>
      <w:r>
        <w:rPr>
          <w:rFonts w:ascii="Times New Roman" w:eastAsia="Times New Roman" w:hAnsi="Times New Roman" w:cs="Times New Roman"/>
          <w:sz w:val="24"/>
          <w:szCs w:val="24"/>
          <w:lang w:eastAsia="ru-RU"/>
        </w:rPr>
        <w:t>Видами оцінювання навчальних досягнень учнів є поточне, тематичне, семестрове, річне оцінювання та державна підсумкова атестація.</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eastAsia="ru-RU"/>
        </w:rPr>
        <w:t>Поточне оцінювання здійснюється у процесі поурочного вивчення теми. Його основними завдання є:встановлення й оцінювання рівнів розуміння і первинного засвоєння окремих елементів змісту теми, встановлення зв’язків між ними та засвоєним змістом попередніх тем, закріплення знань, умінь і навичок.</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Формами поточного оцінювання є індивідуальне та фронтальне опитування; робота з діаграмами, графіками, схемами; зарисовки біологічних об’єктів; робота з контурними картами; виконання учнями різних видів письмових робіт; взаємоконтроль учнів у парах і групах; самоконтроль тощо. </w:t>
      </w:r>
      <w:r>
        <w:rPr>
          <w:rFonts w:ascii="Times New Roman" w:eastAsia="Times New Roman" w:hAnsi="Times New Roman" w:cs="Times New Roman"/>
          <w:sz w:val="24"/>
          <w:szCs w:val="24"/>
          <w:lang w:eastAsia="ru-RU"/>
        </w:rPr>
        <w:t>В умовах упровадження зовнішнього незалежного оцінювання особливого значення набуває тестова форма контролю та оцінювання навчальних досягнень учнів.</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eastAsia="ru-RU"/>
        </w:rPr>
        <w:t>Інформація, отримана на підставі поточного контролю, є основною для коригування роботи вчителя на уроці.</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eastAsia="ru-RU"/>
        </w:rPr>
        <w:t>Тематичному оцінюванню навчальних досягнень підлягають основні результати вивчення теми (розділу).</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eastAsia="ru-RU"/>
        </w:rPr>
        <w:t>Тематичне оцінювання навчальних досягнень учнів забезпечує:</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усунення безсистемності в оцінюванні;</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підвищення об’єктивності оцінки знань, навичок і вмінь;</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індивідуальний та диференційований підхід до організації навчання;</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систематизацію й узагальнення навчального матеріалу;</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концентрацію уваги учнів до найсуттєвішого в системі знань з кожного предмета.</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Тематична оцінка виставляється на підставі результатів опанування учнями матеріалу теми впродовж її вивчення з урахуванням поточних оцінок, різних видів навчальних робіт (практичних, лабораторних, контрольних робіт) та навчальної активності школярів.</w:t>
      </w:r>
    </w:p>
    <w:p w:rsidR="005A31EB" w:rsidRDefault="00897049">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Перед початком вивчення чергової теми всі учні мають бути ознайомлені з тривалістю вивчення теми (кількість занять); кількістю й тематикою обов'язкових робіт і термінами їх проведення; умовами оцінювання.</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eastAsia="ru-RU"/>
        </w:rPr>
        <w:t>У процесі вивчення значних за обсягом тем дозволяється проводити декілька проміжних тематичних оцінювань. І, навпаки, якщо на опанування матеріалу теми передбачено, наприклад, 2-3 навчальні години, вони можуть об'єднуватися для проведення тематичного оцінювання.</w:t>
      </w:r>
    </w:p>
    <w:p w:rsidR="005A31EB" w:rsidRDefault="0089704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uk-UA" w:eastAsia="ru-RU"/>
        </w:rPr>
        <w:t xml:space="preserve">         </w:t>
      </w:r>
      <w:r>
        <w:rPr>
          <w:rFonts w:ascii="Times New Roman" w:eastAsia="Times New Roman" w:hAnsi="Times New Roman" w:cs="Times New Roman"/>
          <w:sz w:val="24"/>
          <w:szCs w:val="24"/>
          <w:lang w:eastAsia="ru-RU"/>
        </w:rPr>
        <w:t>Оцінка за семестр виставляється за результатами тематичного оцінювання, а за рік - на основі семестрових оцінок.</w:t>
      </w:r>
    </w:p>
    <w:p w:rsidR="005A31EB" w:rsidRDefault="005A31EB">
      <w:pPr>
        <w:shd w:val="clear" w:color="auto" w:fill="FFFFFF"/>
        <w:spacing w:after="0" w:line="240" w:lineRule="auto"/>
        <w:rPr>
          <w:rFonts w:ascii="Times New Roman" w:eastAsia="Times New Roman" w:hAnsi="Times New Roman" w:cs="Times New Roman"/>
          <w:b/>
          <w:bCs/>
          <w:iCs/>
          <w:color w:val="212121"/>
          <w:lang w:val="uk-UA" w:eastAsia="ru-RU"/>
        </w:rPr>
      </w:pPr>
    </w:p>
    <w:p w:rsidR="005A31EB" w:rsidRDefault="005A31EB">
      <w:pPr>
        <w:shd w:val="clear" w:color="auto" w:fill="FFFFFF"/>
        <w:spacing w:after="0" w:line="240" w:lineRule="auto"/>
        <w:jc w:val="center"/>
        <w:rPr>
          <w:rFonts w:ascii="Times New Roman" w:eastAsia="Times New Roman" w:hAnsi="Times New Roman" w:cs="Times New Roman"/>
          <w:b/>
          <w:bCs/>
          <w:iCs/>
          <w:color w:val="212121"/>
          <w:lang w:val="uk-UA" w:eastAsia="ru-RU"/>
        </w:rPr>
      </w:pPr>
    </w:p>
    <w:p w:rsidR="005A31EB" w:rsidRDefault="00897049">
      <w:pPr>
        <w:shd w:val="clear" w:color="auto" w:fill="FFFFFF"/>
        <w:spacing w:after="0" w:line="240" w:lineRule="auto"/>
        <w:jc w:val="center"/>
        <w:rPr>
          <w:sz w:val="24"/>
          <w:szCs w:val="24"/>
        </w:rPr>
      </w:pPr>
      <w:r>
        <w:rPr>
          <w:rFonts w:ascii="Times New Roman" w:eastAsia="Times New Roman" w:hAnsi="Times New Roman" w:cs="Times New Roman"/>
          <w:b/>
          <w:bCs/>
          <w:iCs/>
          <w:color w:val="212121"/>
          <w:sz w:val="24"/>
          <w:szCs w:val="24"/>
          <w:lang w:val="uk-UA" w:eastAsia="ru-RU"/>
        </w:rPr>
        <w:t>Таблиця критеріїв оцінювання навчальних досягнень учнів 8-9  класів</w:t>
      </w:r>
    </w:p>
    <w:p w:rsidR="005A31EB" w:rsidRDefault="005A31EB">
      <w:pPr>
        <w:shd w:val="clear" w:color="auto" w:fill="FFFFFF"/>
        <w:spacing w:after="0" w:line="240" w:lineRule="auto"/>
        <w:jc w:val="center"/>
        <w:rPr>
          <w:rFonts w:ascii="Times New Roman" w:eastAsia="Times New Roman" w:hAnsi="Times New Roman" w:cs="Times New Roman"/>
          <w:color w:val="212121"/>
          <w:lang w:val="uk-UA" w:eastAsia="ru-RU"/>
        </w:rPr>
      </w:pPr>
    </w:p>
    <w:tbl>
      <w:tblPr>
        <w:tblW w:w="9903" w:type="dxa"/>
        <w:tblInd w:w="68" w:type="dxa"/>
        <w:tblLayout w:type="fixed"/>
        <w:tblCellMar>
          <w:top w:w="75" w:type="dxa"/>
          <w:left w:w="75" w:type="dxa"/>
          <w:bottom w:w="75" w:type="dxa"/>
          <w:right w:w="75" w:type="dxa"/>
        </w:tblCellMar>
        <w:tblLook w:val="04A0" w:firstRow="1" w:lastRow="0" w:firstColumn="1" w:lastColumn="0" w:noHBand="0" w:noVBand="1"/>
      </w:tblPr>
      <w:tblGrid>
        <w:gridCol w:w="1774"/>
        <w:gridCol w:w="702"/>
        <w:gridCol w:w="7427"/>
      </w:tblGrid>
      <w:tr w:rsidR="005A31EB">
        <w:trPr>
          <w:trHeight w:val="587"/>
        </w:trPr>
        <w:tc>
          <w:tcPr>
            <w:tcW w:w="1774"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b/>
                <w:color w:val="212121"/>
                <w:sz w:val="24"/>
                <w:szCs w:val="24"/>
                <w:lang w:eastAsia="ru-RU"/>
              </w:rPr>
            </w:pPr>
            <w:r>
              <w:rPr>
                <w:rFonts w:ascii="Times New Roman" w:eastAsia="Times New Roman" w:hAnsi="Times New Roman" w:cs="Times New Roman"/>
                <w:b/>
                <w:color w:val="212121"/>
                <w:sz w:val="24"/>
                <w:szCs w:val="24"/>
                <w:lang w:val="uk-UA" w:eastAsia="ru-RU"/>
              </w:rPr>
              <w:lastRenderedPageBreak/>
              <w:t>Рі</w:t>
            </w:r>
            <w:r>
              <w:rPr>
                <w:rFonts w:ascii="Times New Roman" w:eastAsia="Times New Roman" w:hAnsi="Times New Roman" w:cs="Times New Roman"/>
                <w:b/>
                <w:color w:val="212121"/>
                <w:sz w:val="24"/>
                <w:szCs w:val="24"/>
                <w:lang w:eastAsia="ru-RU"/>
              </w:rPr>
              <w:t>вні навчальних досягнень</w:t>
            </w: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b/>
                <w:color w:val="212121"/>
                <w:sz w:val="24"/>
                <w:szCs w:val="24"/>
                <w:lang w:eastAsia="ru-RU"/>
              </w:rPr>
            </w:pPr>
            <w:r>
              <w:rPr>
                <w:rFonts w:ascii="Times New Roman" w:eastAsia="Times New Roman" w:hAnsi="Times New Roman" w:cs="Times New Roman"/>
                <w:b/>
                <w:color w:val="212121"/>
                <w:sz w:val="24"/>
                <w:szCs w:val="24"/>
                <w:lang w:eastAsia="ru-RU"/>
              </w:rPr>
              <w:t>Бали</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b/>
                <w:color w:val="212121"/>
                <w:sz w:val="24"/>
                <w:szCs w:val="24"/>
                <w:lang w:eastAsia="ru-RU"/>
              </w:rPr>
            </w:pPr>
            <w:r>
              <w:rPr>
                <w:rFonts w:ascii="Times New Roman" w:eastAsia="Times New Roman" w:hAnsi="Times New Roman" w:cs="Times New Roman"/>
                <w:b/>
                <w:color w:val="212121"/>
                <w:sz w:val="24"/>
                <w:szCs w:val="24"/>
                <w:lang w:eastAsia="ru-RU"/>
              </w:rPr>
              <w:t>Загальні критерії оцінювання навчальних досягнень учнів</w:t>
            </w:r>
          </w:p>
        </w:tc>
      </w:tr>
      <w:tr w:rsidR="005A31EB">
        <w:trPr>
          <w:trHeight w:val="377"/>
        </w:trPr>
        <w:tc>
          <w:tcPr>
            <w:tcW w:w="1774" w:type="dxa"/>
            <w:vMerge w:val="restart"/>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b/>
                <w:bCs/>
                <w:color w:val="212121"/>
                <w:sz w:val="24"/>
                <w:szCs w:val="24"/>
                <w:lang w:eastAsia="ru-RU"/>
              </w:rPr>
            </w:pPr>
            <w:r>
              <w:rPr>
                <w:rFonts w:ascii="Times New Roman" w:eastAsia="Times New Roman" w:hAnsi="Times New Roman" w:cs="Times New Roman"/>
                <w:b/>
                <w:bCs/>
                <w:color w:val="212121"/>
                <w:sz w:val="24"/>
                <w:szCs w:val="24"/>
                <w:lang w:eastAsia="ru-RU"/>
              </w:rPr>
              <w:t>I. Початковий</w:t>
            </w: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1</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може розрізняти об'єкти вивчення</w:t>
            </w:r>
          </w:p>
        </w:tc>
      </w:tr>
      <w:tr w:rsidR="005A31EB">
        <w:trPr>
          <w:trHeight w:val="145"/>
        </w:trPr>
        <w:tc>
          <w:tcPr>
            <w:tcW w:w="1774" w:type="dxa"/>
            <w:vMerge/>
            <w:tcBorders>
              <w:top w:val="single" w:sz="6" w:space="0" w:color="616F6C"/>
              <w:left w:val="single" w:sz="6" w:space="0" w:color="616F6C"/>
              <w:bottom w:val="single" w:sz="6" w:space="0" w:color="616F6C"/>
              <w:right w:val="single" w:sz="6" w:space="0" w:color="616F6C"/>
            </w:tcBorders>
            <w:shd w:val="clear" w:color="auto" w:fill="F4F5F5"/>
            <w:tcMar>
              <w:top w:w="0" w:type="dxa"/>
              <w:left w:w="7" w:type="dxa"/>
              <w:bottom w:w="0" w:type="dxa"/>
              <w:right w:w="7" w:type="dxa"/>
            </w:tcMar>
            <w:vAlign w:val="center"/>
          </w:tcPr>
          <w:p w:rsidR="005A31EB" w:rsidRDefault="005A31EB">
            <w:pPr>
              <w:widowControl w:val="0"/>
              <w:spacing w:after="0" w:line="240" w:lineRule="auto"/>
              <w:rPr>
                <w:rFonts w:ascii="Times New Roman" w:eastAsia="Times New Roman" w:hAnsi="Times New Roman" w:cs="Times New Roman"/>
                <w:color w:val="212121"/>
                <w:sz w:val="24"/>
                <w:szCs w:val="24"/>
                <w:lang w:eastAsia="ru-RU"/>
              </w:rPr>
            </w:pP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2</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відтворює незначну частину навчального матеріалу, має нечіткі уявлення про об'єкт вивчення</w:t>
            </w:r>
          </w:p>
        </w:tc>
      </w:tr>
      <w:tr w:rsidR="005A31EB">
        <w:trPr>
          <w:trHeight w:val="145"/>
        </w:trPr>
        <w:tc>
          <w:tcPr>
            <w:tcW w:w="1774" w:type="dxa"/>
            <w:vMerge/>
            <w:tcBorders>
              <w:top w:val="single" w:sz="6" w:space="0" w:color="616F6C"/>
              <w:left w:val="single" w:sz="6" w:space="0" w:color="616F6C"/>
              <w:bottom w:val="single" w:sz="6" w:space="0" w:color="616F6C"/>
              <w:right w:val="single" w:sz="6" w:space="0" w:color="616F6C"/>
            </w:tcBorders>
            <w:shd w:val="clear" w:color="auto" w:fill="F4F5F5"/>
            <w:tcMar>
              <w:top w:w="0" w:type="dxa"/>
              <w:left w:w="7" w:type="dxa"/>
              <w:bottom w:w="0" w:type="dxa"/>
              <w:right w:w="7" w:type="dxa"/>
            </w:tcMar>
            <w:vAlign w:val="center"/>
          </w:tcPr>
          <w:p w:rsidR="005A31EB" w:rsidRDefault="005A31EB">
            <w:pPr>
              <w:widowControl w:val="0"/>
              <w:spacing w:after="0" w:line="240" w:lineRule="auto"/>
              <w:rPr>
                <w:rFonts w:ascii="Times New Roman" w:eastAsia="Times New Roman" w:hAnsi="Times New Roman" w:cs="Times New Roman"/>
                <w:color w:val="212121"/>
                <w:sz w:val="24"/>
                <w:szCs w:val="24"/>
                <w:lang w:eastAsia="ru-RU"/>
              </w:rPr>
            </w:pP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3</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відтворює частину навчального матеріалу; з допомогою вчителя виконує елементарні завдання</w:t>
            </w:r>
          </w:p>
        </w:tc>
      </w:tr>
      <w:tr w:rsidR="005A31EB">
        <w:trPr>
          <w:trHeight w:val="663"/>
        </w:trPr>
        <w:tc>
          <w:tcPr>
            <w:tcW w:w="1774" w:type="dxa"/>
            <w:vMerge w:val="restart"/>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b/>
                <w:bCs/>
                <w:color w:val="212121"/>
                <w:sz w:val="24"/>
                <w:szCs w:val="24"/>
                <w:lang w:eastAsia="ru-RU"/>
              </w:rPr>
            </w:pPr>
            <w:r>
              <w:rPr>
                <w:rFonts w:ascii="Times New Roman" w:eastAsia="Times New Roman" w:hAnsi="Times New Roman" w:cs="Times New Roman"/>
                <w:b/>
                <w:bCs/>
                <w:color w:val="212121"/>
                <w:sz w:val="24"/>
                <w:szCs w:val="24"/>
                <w:lang w:eastAsia="ru-RU"/>
              </w:rPr>
              <w:t>II. Середній</w:t>
            </w: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4</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з допомогою вчителя відтворює основний навчальний матеріал, може повторити за зразком певну операцію, дію</w:t>
            </w:r>
          </w:p>
        </w:tc>
      </w:tr>
      <w:tr w:rsidR="005A31EB">
        <w:trPr>
          <w:trHeight w:val="145"/>
        </w:trPr>
        <w:tc>
          <w:tcPr>
            <w:tcW w:w="1774" w:type="dxa"/>
            <w:vMerge/>
            <w:tcBorders>
              <w:top w:val="single" w:sz="6" w:space="0" w:color="616F6C"/>
              <w:left w:val="single" w:sz="6" w:space="0" w:color="616F6C"/>
              <w:bottom w:val="single" w:sz="6" w:space="0" w:color="616F6C"/>
              <w:right w:val="single" w:sz="6" w:space="0" w:color="616F6C"/>
            </w:tcBorders>
            <w:shd w:val="clear" w:color="auto" w:fill="F4F5F5"/>
            <w:tcMar>
              <w:top w:w="0" w:type="dxa"/>
              <w:left w:w="7" w:type="dxa"/>
              <w:bottom w:w="0" w:type="dxa"/>
              <w:right w:w="7" w:type="dxa"/>
            </w:tcMar>
            <w:vAlign w:val="center"/>
          </w:tcPr>
          <w:p w:rsidR="005A31EB" w:rsidRDefault="005A31EB">
            <w:pPr>
              <w:widowControl w:val="0"/>
              <w:spacing w:after="0" w:line="240" w:lineRule="auto"/>
              <w:rPr>
                <w:rFonts w:ascii="Times New Roman" w:eastAsia="Times New Roman" w:hAnsi="Times New Roman" w:cs="Times New Roman"/>
                <w:color w:val="212121"/>
                <w:sz w:val="24"/>
                <w:szCs w:val="24"/>
                <w:lang w:eastAsia="ru-RU"/>
              </w:rPr>
            </w:pP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5</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відтворює основний навчальний матеріал, здатний з помилками й неточностями дати визначення понять, сформулювати правило</w:t>
            </w:r>
          </w:p>
        </w:tc>
      </w:tr>
      <w:tr w:rsidR="005A31EB">
        <w:trPr>
          <w:trHeight w:val="145"/>
        </w:trPr>
        <w:tc>
          <w:tcPr>
            <w:tcW w:w="1774" w:type="dxa"/>
            <w:vMerge/>
            <w:tcBorders>
              <w:top w:val="single" w:sz="6" w:space="0" w:color="616F6C"/>
              <w:left w:val="single" w:sz="6" w:space="0" w:color="616F6C"/>
              <w:bottom w:val="single" w:sz="6" w:space="0" w:color="616F6C"/>
              <w:right w:val="single" w:sz="6" w:space="0" w:color="616F6C"/>
            </w:tcBorders>
            <w:shd w:val="clear" w:color="auto" w:fill="F4F5F5"/>
            <w:tcMar>
              <w:top w:w="0" w:type="dxa"/>
              <w:left w:w="7" w:type="dxa"/>
              <w:bottom w:w="0" w:type="dxa"/>
              <w:right w:w="7" w:type="dxa"/>
            </w:tcMar>
            <w:vAlign w:val="center"/>
          </w:tcPr>
          <w:p w:rsidR="005A31EB" w:rsidRDefault="005A31EB">
            <w:pPr>
              <w:widowControl w:val="0"/>
              <w:spacing w:after="0" w:line="240" w:lineRule="auto"/>
              <w:rPr>
                <w:rFonts w:ascii="Times New Roman" w:eastAsia="Times New Roman" w:hAnsi="Times New Roman" w:cs="Times New Roman"/>
                <w:color w:val="212121"/>
                <w:sz w:val="24"/>
                <w:szCs w:val="24"/>
                <w:lang w:eastAsia="ru-RU"/>
              </w:rPr>
            </w:pP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6</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виявляє знання й розуміння основних положень навчального матеріалу. Відповідь його(її) правильна, але недостатньо осмислена. Вміє застосовувати знання при виконанні завдань за зразком.</w:t>
            </w:r>
          </w:p>
        </w:tc>
      </w:tr>
      <w:tr w:rsidR="005A31EB">
        <w:trPr>
          <w:trHeight w:val="964"/>
        </w:trPr>
        <w:tc>
          <w:tcPr>
            <w:tcW w:w="1774" w:type="dxa"/>
            <w:vMerge w:val="restart"/>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b/>
                <w:bCs/>
                <w:color w:val="212121"/>
                <w:sz w:val="24"/>
                <w:szCs w:val="24"/>
                <w:lang w:eastAsia="ru-RU"/>
              </w:rPr>
            </w:pPr>
            <w:r>
              <w:rPr>
                <w:rFonts w:ascii="Times New Roman" w:eastAsia="Times New Roman" w:hAnsi="Times New Roman" w:cs="Times New Roman"/>
                <w:b/>
                <w:bCs/>
                <w:color w:val="212121"/>
                <w:sz w:val="24"/>
                <w:szCs w:val="24"/>
                <w:lang w:eastAsia="ru-RU"/>
              </w:rPr>
              <w:t>III. Достатній</w:t>
            </w: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7</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правильно відтворює навчальний матеріал, знає основоположні теорії і факти, вміє наводити окремі власні приклади на підтвердження певних думок, частково контролює власні навчальні дії</w:t>
            </w:r>
          </w:p>
        </w:tc>
      </w:tr>
      <w:tr w:rsidR="005A31EB">
        <w:trPr>
          <w:trHeight w:val="145"/>
        </w:trPr>
        <w:tc>
          <w:tcPr>
            <w:tcW w:w="1774" w:type="dxa"/>
            <w:vMerge/>
            <w:tcBorders>
              <w:top w:val="single" w:sz="6" w:space="0" w:color="616F6C"/>
              <w:left w:val="single" w:sz="6" w:space="0" w:color="616F6C"/>
              <w:bottom w:val="single" w:sz="6" w:space="0" w:color="616F6C"/>
              <w:right w:val="single" w:sz="6" w:space="0" w:color="616F6C"/>
            </w:tcBorders>
            <w:shd w:val="clear" w:color="auto" w:fill="F4F5F5"/>
            <w:tcMar>
              <w:top w:w="0" w:type="dxa"/>
              <w:left w:w="7" w:type="dxa"/>
              <w:bottom w:w="0" w:type="dxa"/>
              <w:right w:w="7" w:type="dxa"/>
            </w:tcMar>
            <w:vAlign w:val="center"/>
          </w:tcPr>
          <w:p w:rsidR="005A31EB" w:rsidRDefault="005A31EB">
            <w:pPr>
              <w:widowControl w:val="0"/>
              <w:spacing w:after="0" w:line="240" w:lineRule="auto"/>
              <w:rPr>
                <w:rFonts w:ascii="Times New Roman" w:eastAsia="Times New Roman" w:hAnsi="Times New Roman" w:cs="Times New Roman"/>
                <w:color w:val="212121"/>
                <w:sz w:val="24"/>
                <w:szCs w:val="24"/>
                <w:lang w:eastAsia="ru-RU"/>
              </w:rPr>
            </w:pP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8</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Знання учня (учениці) є достатніми, він (вона) застосовує вивчений матеріал у стандартних ситуаціях, намагається аналізувати, встановлювати найсуттєвіші зв'язки і залежність між явищами, фактами, робити висновки, загалом контролює власну діяльність. Відповідь його (її) логічна, хоч і має неточності</w:t>
            </w:r>
          </w:p>
        </w:tc>
      </w:tr>
      <w:tr w:rsidR="005A31EB">
        <w:trPr>
          <w:trHeight w:val="145"/>
        </w:trPr>
        <w:tc>
          <w:tcPr>
            <w:tcW w:w="1774" w:type="dxa"/>
            <w:vMerge/>
            <w:tcBorders>
              <w:top w:val="single" w:sz="6" w:space="0" w:color="616F6C"/>
              <w:left w:val="single" w:sz="6" w:space="0" w:color="616F6C"/>
              <w:bottom w:val="single" w:sz="6" w:space="0" w:color="616F6C"/>
              <w:right w:val="single" w:sz="6" w:space="0" w:color="616F6C"/>
            </w:tcBorders>
            <w:shd w:val="clear" w:color="auto" w:fill="F4F5F5"/>
            <w:tcMar>
              <w:top w:w="0" w:type="dxa"/>
              <w:left w:w="7" w:type="dxa"/>
              <w:bottom w:w="0" w:type="dxa"/>
              <w:right w:w="7" w:type="dxa"/>
            </w:tcMar>
            <w:vAlign w:val="center"/>
          </w:tcPr>
          <w:p w:rsidR="005A31EB" w:rsidRDefault="005A31EB">
            <w:pPr>
              <w:widowControl w:val="0"/>
              <w:spacing w:after="0" w:line="240" w:lineRule="auto"/>
              <w:rPr>
                <w:rFonts w:ascii="Times New Roman" w:eastAsia="Times New Roman" w:hAnsi="Times New Roman" w:cs="Times New Roman"/>
                <w:color w:val="212121"/>
                <w:sz w:val="24"/>
                <w:szCs w:val="24"/>
                <w:lang w:eastAsia="ru-RU"/>
              </w:rPr>
            </w:pP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9</w:t>
            </w:r>
          </w:p>
        </w:tc>
        <w:tc>
          <w:tcPr>
            <w:tcW w:w="7427" w:type="dxa"/>
            <w:tcBorders>
              <w:top w:val="single" w:sz="6" w:space="0" w:color="616F6C"/>
              <w:left w:val="single" w:sz="6" w:space="0" w:color="616F6C"/>
              <w:bottom w:val="single" w:sz="6" w:space="0" w:color="616F6C"/>
              <w:right w:val="single" w:sz="6" w:space="0" w:color="616F6C"/>
            </w:tcBorders>
            <w:shd w:val="clear" w:color="auto" w:fill="E6E9E8"/>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добре володіє вивченим матеріалом, застосовує знання в стандартних ситуаціях, уміє аналізувати й систематизувати інформацію, використовує загальновідомі докази із самостійною і правильною аргументацією</w:t>
            </w:r>
          </w:p>
        </w:tc>
      </w:tr>
      <w:tr w:rsidR="005A31EB">
        <w:trPr>
          <w:trHeight w:val="587"/>
        </w:trPr>
        <w:tc>
          <w:tcPr>
            <w:tcW w:w="1774" w:type="dxa"/>
            <w:vMerge w:val="restart"/>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I</w:t>
            </w:r>
            <w:r>
              <w:rPr>
                <w:rFonts w:ascii="Times New Roman" w:eastAsia="Times New Roman" w:hAnsi="Times New Roman" w:cs="Times New Roman"/>
                <w:b/>
                <w:bCs/>
                <w:color w:val="212121"/>
                <w:sz w:val="24"/>
                <w:szCs w:val="24"/>
                <w:lang w:eastAsia="ru-RU"/>
              </w:rPr>
              <w:t>V. Високий</w:t>
            </w: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10</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має міцні знання, здатний (а) використовувати їх у практичній діяльності, робити висновки, узагальнення, аргументувати їх</w:t>
            </w:r>
          </w:p>
        </w:tc>
      </w:tr>
      <w:tr w:rsidR="005A31EB">
        <w:trPr>
          <w:trHeight w:val="145"/>
        </w:trPr>
        <w:tc>
          <w:tcPr>
            <w:tcW w:w="1774" w:type="dxa"/>
            <w:vMerge/>
            <w:tcBorders>
              <w:top w:val="single" w:sz="6" w:space="0" w:color="616F6C"/>
              <w:left w:val="single" w:sz="6" w:space="0" w:color="616F6C"/>
              <w:bottom w:val="single" w:sz="6" w:space="0" w:color="616F6C"/>
              <w:right w:val="single" w:sz="6" w:space="0" w:color="616F6C"/>
            </w:tcBorders>
            <w:shd w:val="clear" w:color="auto" w:fill="F4F5F5"/>
            <w:tcMar>
              <w:top w:w="0" w:type="dxa"/>
              <w:left w:w="7" w:type="dxa"/>
              <w:bottom w:w="0" w:type="dxa"/>
              <w:right w:w="7" w:type="dxa"/>
            </w:tcMar>
            <w:vAlign w:val="center"/>
          </w:tcPr>
          <w:p w:rsidR="005A31EB" w:rsidRDefault="005A31EB">
            <w:pPr>
              <w:widowControl w:val="0"/>
              <w:spacing w:after="0" w:line="240" w:lineRule="auto"/>
              <w:rPr>
                <w:rFonts w:ascii="Times New Roman" w:eastAsia="Times New Roman" w:hAnsi="Times New Roman" w:cs="Times New Roman"/>
                <w:color w:val="212121"/>
                <w:sz w:val="24"/>
                <w:szCs w:val="24"/>
                <w:lang w:eastAsia="ru-RU"/>
              </w:rPr>
            </w:pP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11</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на високому рівні володіє узагальненими знаннями в обсязі та в межах вимог навчальних програм, аргументовано використовує їх у різних ситуаціях, уміє знаходити інформацію та аналізувати її, ставити і розв'язувати проблеми</w:t>
            </w:r>
          </w:p>
        </w:tc>
      </w:tr>
      <w:tr w:rsidR="005A31EB">
        <w:trPr>
          <w:trHeight w:val="145"/>
        </w:trPr>
        <w:tc>
          <w:tcPr>
            <w:tcW w:w="1774" w:type="dxa"/>
            <w:vMerge/>
            <w:tcBorders>
              <w:top w:val="single" w:sz="6" w:space="0" w:color="616F6C"/>
              <w:left w:val="single" w:sz="6" w:space="0" w:color="616F6C"/>
              <w:bottom w:val="single" w:sz="6" w:space="0" w:color="616F6C"/>
              <w:right w:val="single" w:sz="6" w:space="0" w:color="616F6C"/>
            </w:tcBorders>
            <w:shd w:val="clear" w:color="auto" w:fill="F4F5F5"/>
            <w:tcMar>
              <w:top w:w="0" w:type="dxa"/>
              <w:left w:w="7" w:type="dxa"/>
              <w:bottom w:w="0" w:type="dxa"/>
              <w:right w:w="7" w:type="dxa"/>
            </w:tcMar>
            <w:vAlign w:val="center"/>
          </w:tcPr>
          <w:p w:rsidR="005A31EB" w:rsidRDefault="005A31EB">
            <w:pPr>
              <w:widowControl w:val="0"/>
              <w:spacing w:after="0" w:line="240" w:lineRule="auto"/>
              <w:rPr>
                <w:rFonts w:ascii="Times New Roman" w:eastAsia="Times New Roman" w:hAnsi="Times New Roman" w:cs="Times New Roman"/>
                <w:color w:val="212121"/>
                <w:sz w:val="24"/>
                <w:szCs w:val="24"/>
                <w:lang w:eastAsia="ru-RU"/>
              </w:rPr>
            </w:pPr>
          </w:p>
        </w:tc>
        <w:tc>
          <w:tcPr>
            <w:tcW w:w="702"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12</w:t>
            </w:r>
          </w:p>
        </w:tc>
        <w:tc>
          <w:tcPr>
            <w:tcW w:w="7427" w:type="dxa"/>
            <w:tcBorders>
              <w:top w:val="single" w:sz="6" w:space="0" w:color="616F6C"/>
              <w:left w:val="single" w:sz="6" w:space="0" w:color="616F6C"/>
              <w:bottom w:val="single" w:sz="6" w:space="0" w:color="616F6C"/>
              <w:right w:val="single" w:sz="6" w:space="0" w:color="616F6C"/>
            </w:tcBorders>
            <w:shd w:val="clear" w:color="auto" w:fill="F4F5F5"/>
          </w:tcPr>
          <w:p w:rsidR="005A31EB" w:rsidRDefault="00897049">
            <w:pPr>
              <w:widowControl w:val="0"/>
              <w:spacing w:after="0" w:line="240" w:lineRule="auto"/>
              <w:rPr>
                <w:rFonts w:ascii="Times New Roman" w:eastAsia="Times New Roman" w:hAnsi="Times New Roman" w:cs="Times New Roman"/>
                <w:color w:val="212121"/>
                <w:sz w:val="24"/>
                <w:szCs w:val="24"/>
                <w:lang w:eastAsia="ru-RU"/>
              </w:rPr>
            </w:pPr>
            <w:r>
              <w:rPr>
                <w:rFonts w:ascii="Times New Roman" w:eastAsia="Times New Roman" w:hAnsi="Times New Roman" w:cs="Times New Roman"/>
                <w:color w:val="212121"/>
                <w:sz w:val="24"/>
                <w:szCs w:val="24"/>
                <w:lang w:eastAsia="ru-RU"/>
              </w:rPr>
              <w:t>Учень (учениця) має системні глибокі знання в обсязі та в межах вимог навчальних програм, усвідомлено використовує їх у стандартних та нестандартних ситуаціях. Уміє самостійно аналізувати, оцінювати, узагальнювати опанований матеріал, самостійно користуватися джерелами інформації, приймати рішення</w:t>
            </w:r>
          </w:p>
        </w:tc>
      </w:tr>
    </w:tbl>
    <w:p w:rsidR="005A31EB" w:rsidRDefault="005A31EB">
      <w:pPr>
        <w:spacing w:after="0" w:line="240" w:lineRule="auto"/>
        <w:rPr>
          <w:rFonts w:ascii="Times New Roman" w:eastAsia="Times New Roman" w:hAnsi="Times New Roman" w:cs="Times New Roman"/>
          <w:sz w:val="24"/>
          <w:szCs w:val="24"/>
          <w:lang w:val="uk-UA" w:eastAsia="ru-RU"/>
        </w:rPr>
      </w:pPr>
    </w:p>
    <w:p w:rsidR="005A31EB" w:rsidRDefault="005A31EB">
      <w:pPr>
        <w:spacing w:after="0" w:line="240" w:lineRule="auto"/>
        <w:rPr>
          <w:rFonts w:ascii="Times New Roman" w:eastAsia="Times New Roman" w:hAnsi="Times New Roman" w:cs="Times New Roman"/>
          <w:sz w:val="24"/>
          <w:szCs w:val="24"/>
          <w:lang w:val="uk-UA" w:eastAsia="ru-RU"/>
        </w:rPr>
      </w:pPr>
    </w:p>
    <w:p w:rsidR="005A31EB" w:rsidRDefault="005A31EB">
      <w:pPr>
        <w:spacing w:after="0" w:line="240" w:lineRule="auto"/>
        <w:rPr>
          <w:rFonts w:ascii="Times New Roman" w:eastAsia="Times New Roman" w:hAnsi="Times New Roman" w:cs="Times New Roman"/>
          <w:sz w:val="24"/>
          <w:szCs w:val="24"/>
          <w:lang w:val="uk-UA" w:eastAsia="ru-RU"/>
        </w:rPr>
      </w:pPr>
    </w:p>
    <w:p w:rsidR="005A31EB" w:rsidRDefault="005A31EB">
      <w:pPr>
        <w:spacing w:after="0" w:line="240" w:lineRule="auto"/>
        <w:rPr>
          <w:rFonts w:ascii="Times New Roman" w:eastAsia="Times New Roman" w:hAnsi="Times New Roman" w:cs="Times New Roman"/>
          <w:sz w:val="24"/>
          <w:szCs w:val="24"/>
          <w:lang w:val="uk-UA" w:eastAsia="ru-RU"/>
        </w:rPr>
      </w:pPr>
    </w:p>
    <w:p w:rsidR="005A31EB" w:rsidRDefault="005A31EB">
      <w:pPr>
        <w:spacing w:after="0" w:line="240" w:lineRule="auto"/>
        <w:rPr>
          <w:rFonts w:ascii="Times New Roman" w:eastAsia="Times New Roman" w:hAnsi="Times New Roman" w:cs="Times New Roman"/>
          <w:sz w:val="24"/>
          <w:szCs w:val="24"/>
          <w:lang w:val="uk-UA" w:eastAsia="ru-RU"/>
        </w:rPr>
      </w:pPr>
    </w:p>
    <w:p w:rsidR="005A31EB" w:rsidRDefault="005A31EB">
      <w:pPr>
        <w:spacing w:after="0" w:line="240" w:lineRule="auto"/>
        <w:rPr>
          <w:rFonts w:ascii="Times New Roman" w:eastAsia="Times New Roman" w:hAnsi="Times New Roman" w:cs="Times New Roman"/>
          <w:sz w:val="24"/>
          <w:szCs w:val="24"/>
          <w:lang w:val="uk-UA" w:eastAsia="ru-RU"/>
        </w:rPr>
      </w:pPr>
    </w:p>
    <w:p w:rsidR="005A31EB" w:rsidRDefault="00897049">
      <w:pPr>
        <w:spacing w:after="0" w:line="240" w:lineRule="auto"/>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 xml:space="preserve">                                                                                      </w:t>
      </w:r>
      <w:r>
        <w:rPr>
          <w:rFonts w:ascii="Times New Roman" w:eastAsia="Times New Roman" w:hAnsi="Times New Roman" w:cs="Times New Roman"/>
          <w:sz w:val="24"/>
          <w:szCs w:val="24"/>
          <w:lang w:val="uk-UA" w:eastAsia="ru-RU"/>
        </w:rPr>
        <w:t>Додаток  1</w:t>
      </w:r>
    </w:p>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до освітньої програми </w:t>
      </w:r>
    </w:p>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Липівської гімназії</w:t>
      </w:r>
    </w:p>
    <w:p w:rsidR="005A31EB" w:rsidRDefault="005A31EB">
      <w:pPr>
        <w:widowControl w:val="0"/>
        <w:snapToGrid w:val="0"/>
        <w:spacing w:after="0"/>
        <w:jc w:val="center"/>
        <w:rPr>
          <w:rFonts w:ascii="Times New Roman" w:eastAsia="Times New Roman" w:hAnsi="Times New Roman" w:cs="Times New Roman"/>
          <w:b/>
          <w:sz w:val="28"/>
          <w:szCs w:val="24"/>
          <w:lang w:val="uk-UA" w:eastAsia="ru-RU"/>
        </w:rPr>
      </w:pPr>
    </w:p>
    <w:p w:rsidR="005A31EB" w:rsidRDefault="00897049">
      <w:pPr>
        <w:widowControl w:val="0"/>
        <w:snapToGrid w:val="0"/>
        <w:spacing w:after="0"/>
        <w:jc w:val="center"/>
        <w:rPr>
          <w:rFonts w:ascii="Times New Roman" w:eastAsia="Times New Roman" w:hAnsi="Times New Roman" w:cs="Times New Roman"/>
          <w:b/>
          <w:sz w:val="28"/>
          <w:szCs w:val="24"/>
          <w:lang w:val="uk-UA" w:eastAsia="ru-RU"/>
        </w:rPr>
      </w:pPr>
      <w:r>
        <w:rPr>
          <w:rFonts w:ascii="Times New Roman" w:eastAsia="Times New Roman" w:hAnsi="Times New Roman" w:cs="Times New Roman"/>
          <w:b/>
          <w:sz w:val="28"/>
          <w:szCs w:val="24"/>
          <w:lang w:val="uk-UA" w:eastAsia="ru-RU"/>
        </w:rPr>
        <w:t xml:space="preserve">НАВЧАЛЬНИЙ ПЛАН </w:t>
      </w:r>
    </w:p>
    <w:p w:rsidR="005A31EB" w:rsidRDefault="00897049">
      <w:pPr>
        <w:widowControl w:val="0"/>
        <w:snapToGrid w:val="0"/>
        <w:spacing w:after="0" w:line="240" w:lineRule="auto"/>
        <w:jc w:val="center"/>
        <w:rPr>
          <w:lang w:val="uk-UA"/>
        </w:rPr>
      </w:pPr>
      <w:r>
        <w:rPr>
          <w:rFonts w:ascii="Times New Roman" w:eastAsia="Times New Roman" w:hAnsi="Times New Roman" w:cs="Times New Roman"/>
          <w:b/>
          <w:sz w:val="24"/>
          <w:szCs w:val="24"/>
          <w:lang w:val="uk-UA" w:eastAsia="ru-RU"/>
        </w:rPr>
        <w:t xml:space="preserve">закладу загальної середньої освіти з  навчанням українською мовою </w:t>
      </w:r>
    </w:p>
    <w:p w:rsidR="005A31EB" w:rsidRDefault="00897049">
      <w:pPr>
        <w:widowControl w:val="0"/>
        <w:snapToGrid w:val="0"/>
        <w:spacing w:after="0" w:line="240" w:lineRule="auto"/>
        <w:jc w:val="center"/>
      </w:pPr>
      <w:r>
        <w:rPr>
          <w:rFonts w:ascii="Times New Roman" w:eastAsia="Times New Roman" w:hAnsi="Times New Roman" w:cs="Times New Roman"/>
          <w:b/>
          <w:sz w:val="24"/>
          <w:szCs w:val="24"/>
          <w:lang w:val="uk-UA" w:eastAsia="ru-RU"/>
        </w:rPr>
        <w:t>для 1-4 класів</w:t>
      </w:r>
    </w:p>
    <w:p w:rsidR="005A31EB" w:rsidRDefault="00897049">
      <w:pPr>
        <w:widowControl w:val="0"/>
        <w:snapToGrid w:val="0"/>
        <w:spacing w:after="0" w:line="240" w:lineRule="auto"/>
        <w:jc w:val="center"/>
      </w:pPr>
      <w:r>
        <w:rPr>
          <w:rFonts w:ascii="Times New Roman" w:eastAsia="Times New Roman" w:hAnsi="Times New Roman" w:cs="Times New Roman"/>
          <w:b/>
          <w:sz w:val="24"/>
          <w:szCs w:val="24"/>
          <w:lang w:val="uk-UA" w:eastAsia="ru-RU"/>
        </w:rPr>
        <w:t>відповідно до наказу МОН України  № 268 від 21.03.2018 та</w:t>
      </w:r>
    </w:p>
    <w:p w:rsidR="005A31EB" w:rsidRDefault="00897049">
      <w:pPr>
        <w:shd w:val="clear" w:color="auto" w:fill="FFFFFF"/>
        <w:spacing w:after="0" w:line="240" w:lineRule="auto"/>
        <w:ind w:left="360"/>
        <w:contextualSpacing/>
        <w:jc w:val="center"/>
        <w:outlineLvl w:val="3"/>
      </w:pPr>
      <w:r>
        <w:rPr>
          <w:rFonts w:ascii="Times New Roman" w:eastAsia="Times New Roman" w:hAnsi="Times New Roman" w:cs="Times New Roman"/>
          <w:b/>
          <w:sz w:val="24"/>
          <w:szCs w:val="24"/>
          <w:lang w:val="uk-UA" w:eastAsia="uk-UA"/>
        </w:rPr>
        <w:t>наказу  МОН України  від 08.10.2019  № 1273</w:t>
      </w:r>
    </w:p>
    <w:p w:rsidR="005A31EB" w:rsidRDefault="005A31EB">
      <w:pPr>
        <w:widowControl w:val="0"/>
        <w:snapToGrid w:val="0"/>
        <w:spacing w:after="0"/>
        <w:jc w:val="center"/>
        <w:rPr>
          <w:rFonts w:ascii="Times New Roman" w:eastAsia="Times New Roman" w:hAnsi="Times New Roman" w:cs="Times New Roman"/>
          <w:b/>
          <w:sz w:val="28"/>
          <w:szCs w:val="24"/>
          <w:lang w:val="uk-UA" w:eastAsia="ru-RU"/>
        </w:rPr>
      </w:pPr>
    </w:p>
    <w:tbl>
      <w:tblPr>
        <w:tblW w:w="5000" w:type="pct"/>
        <w:tblLayout w:type="fixed"/>
        <w:tblCellMar>
          <w:left w:w="40" w:type="dxa"/>
          <w:right w:w="40" w:type="dxa"/>
        </w:tblCellMar>
        <w:tblLook w:val="04A0" w:firstRow="1" w:lastRow="0" w:firstColumn="1" w:lastColumn="0" w:noHBand="0" w:noVBand="1"/>
      </w:tblPr>
      <w:tblGrid>
        <w:gridCol w:w="4290"/>
        <w:gridCol w:w="991"/>
        <w:gridCol w:w="993"/>
        <w:gridCol w:w="995"/>
        <w:gridCol w:w="907"/>
        <w:gridCol w:w="1259"/>
      </w:tblGrid>
      <w:tr w:rsidR="005A31EB">
        <w:trPr>
          <w:cantSplit/>
        </w:trPr>
        <w:tc>
          <w:tcPr>
            <w:tcW w:w="4254" w:type="dxa"/>
            <w:vMerge w:val="restart"/>
            <w:tcBorders>
              <w:top w:val="single" w:sz="6" w:space="0" w:color="000000"/>
              <w:left w:val="single" w:sz="6" w:space="0" w:color="000000"/>
              <w:bottom w:val="single" w:sz="6" w:space="0" w:color="000000"/>
              <w:right w:val="single" w:sz="6" w:space="0" w:color="000000"/>
            </w:tcBorders>
            <w:vAlign w:val="center"/>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Навчальні предмети</w:t>
            </w:r>
          </w:p>
        </w:tc>
        <w:tc>
          <w:tcPr>
            <w:tcW w:w="5100" w:type="dxa"/>
            <w:gridSpan w:val="5"/>
            <w:tcBorders>
              <w:top w:val="single" w:sz="6" w:space="0" w:color="000000"/>
              <w:left w:val="single" w:sz="6" w:space="0" w:color="000000"/>
              <w:bottom w:val="single" w:sz="6" w:space="0" w:color="000000"/>
              <w:right w:val="single" w:sz="4" w:space="0" w:color="000000"/>
            </w:tcBorders>
          </w:tcPr>
          <w:p w:rsidR="005A31EB" w:rsidRDefault="00897049">
            <w:pPr>
              <w:widowControl w:val="0"/>
              <w:spacing w:after="0"/>
              <w:jc w:val="center"/>
              <w:rPr>
                <w:rFonts w:ascii="Times New Roman" w:eastAsia="Calibri" w:hAnsi="Times New Roman" w:cs="Times New Roman"/>
                <w:sz w:val="24"/>
                <w:szCs w:val="24"/>
                <w:lang w:val="uk-UA"/>
              </w:rPr>
            </w:pPr>
            <w:r>
              <w:rPr>
                <w:rFonts w:ascii="Times New Roman" w:eastAsia="Times New Roman" w:hAnsi="Times New Roman" w:cs="Times New Roman"/>
                <w:b/>
                <w:sz w:val="24"/>
                <w:szCs w:val="24"/>
                <w:lang w:val="uk-UA" w:eastAsia="ru-RU"/>
              </w:rPr>
              <w:t>Кількість годин на тиждень у класах</w:t>
            </w:r>
          </w:p>
        </w:tc>
      </w:tr>
      <w:tr w:rsidR="005A31EB">
        <w:trPr>
          <w:cantSplit/>
        </w:trPr>
        <w:tc>
          <w:tcPr>
            <w:tcW w:w="4254" w:type="dxa"/>
            <w:vMerge/>
            <w:tcBorders>
              <w:top w:val="single" w:sz="6" w:space="0" w:color="000000"/>
              <w:left w:val="single" w:sz="6" w:space="0" w:color="000000"/>
              <w:bottom w:val="single" w:sz="6" w:space="0" w:color="000000"/>
              <w:right w:val="single" w:sz="6" w:space="0" w:color="000000"/>
            </w:tcBorders>
            <w:vAlign w:val="center"/>
          </w:tcPr>
          <w:p w:rsidR="005A31EB" w:rsidRDefault="005A31EB">
            <w:pPr>
              <w:widowControl w:val="0"/>
              <w:spacing w:after="0" w:line="240" w:lineRule="auto"/>
              <w:rPr>
                <w:rFonts w:ascii="Times New Roman" w:eastAsia="Times New Roman" w:hAnsi="Times New Roman" w:cs="Times New Roman"/>
                <w:b/>
                <w:sz w:val="24"/>
                <w:szCs w:val="24"/>
                <w:lang w:val="uk-UA" w:eastAsia="ru-RU"/>
              </w:rPr>
            </w:pPr>
          </w:p>
        </w:tc>
        <w:tc>
          <w:tcPr>
            <w:tcW w:w="983" w:type="dxa"/>
            <w:tcBorders>
              <w:top w:val="single" w:sz="6" w:space="0" w:color="000000"/>
              <w:left w:val="single" w:sz="6"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1</w:t>
            </w:r>
          </w:p>
        </w:tc>
        <w:tc>
          <w:tcPr>
            <w:tcW w:w="984"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2</w:t>
            </w:r>
          </w:p>
        </w:tc>
        <w:tc>
          <w:tcPr>
            <w:tcW w:w="986"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3</w:t>
            </w:r>
          </w:p>
        </w:tc>
        <w:tc>
          <w:tcPr>
            <w:tcW w:w="899"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4</w:t>
            </w:r>
          </w:p>
        </w:tc>
        <w:tc>
          <w:tcPr>
            <w:tcW w:w="1248" w:type="dxa"/>
            <w:tcBorders>
              <w:top w:val="single" w:sz="6" w:space="0" w:color="000000"/>
              <w:left w:val="single" w:sz="4" w:space="0" w:color="000000"/>
              <w:bottom w:val="single" w:sz="6" w:space="0" w:color="000000"/>
              <w:right w:val="single" w:sz="6" w:space="0" w:color="000000"/>
            </w:tcBorders>
            <w:vAlign w:val="center"/>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Разом</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Українська мова</w:t>
            </w:r>
          </w:p>
        </w:tc>
        <w:tc>
          <w:tcPr>
            <w:tcW w:w="983" w:type="dxa"/>
            <w:tcBorders>
              <w:top w:val="single" w:sz="6" w:space="0" w:color="000000"/>
              <w:left w:val="single" w:sz="6"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p>
        </w:tc>
        <w:tc>
          <w:tcPr>
            <w:tcW w:w="984"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p>
        </w:tc>
        <w:tc>
          <w:tcPr>
            <w:tcW w:w="986"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p>
        </w:tc>
        <w:tc>
          <w:tcPr>
            <w:tcW w:w="899"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5</w:t>
            </w:r>
          </w:p>
        </w:tc>
        <w:tc>
          <w:tcPr>
            <w:tcW w:w="1248" w:type="dxa"/>
            <w:tcBorders>
              <w:top w:val="single" w:sz="6" w:space="0" w:color="000000"/>
              <w:left w:val="single" w:sz="4" w:space="0" w:color="000000"/>
              <w:bottom w:val="single" w:sz="6" w:space="0" w:color="000000"/>
              <w:right w:val="single" w:sz="6"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20</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Іноземна мова</w:t>
            </w:r>
          </w:p>
        </w:tc>
        <w:tc>
          <w:tcPr>
            <w:tcW w:w="983" w:type="dxa"/>
            <w:tcBorders>
              <w:top w:val="single" w:sz="6" w:space="0" w:color="000000"/>
              <w:left w:val="single" w:sz="6"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w:t>
            </w:r>
          </w:p>
        </w:tc>
        <w:tc>
          <w:tcPr>
            <w:tcW w:w="984"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986"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899"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1248" w:type="dxa"/>
            <w:tcBorders>
              <w:top w:val="single" w:sz="6" w:space="0" w:color="000000"/>
              <w:left w:val="single" w:sz="4" w:space="0" w:color="000000"/>
              <w:bottom w:val="single" w:sz="6" w:space="0" w:color="000000"/>
              <w:right w:val="single" w:sz="6"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11</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Математика</w:t>
            </w:r>
          </w:p>
        </w:tc>
        <w:tc>
          <w:tcPr>
            <w:tcW w:w="983" w:type="dxa"/>
            <w:tcBorders>
              <w:top w:val="single" w:sz="6" w:space="0" w:color="000000"/>
              <w:left w:val="single" w:sz="6"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984"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986"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w:t>
            </w:r>
          </w:p>
        </w:tc>
        <w:tc>
          <w:tcPr>
            <w:tcW w:w="899"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4</w:t>
            </w:r>
          </w:p>
        </w:tc>
        <w:tc>
          <w:tcPr>
            <w:tcW w:w="1248" w:type="dxa"/>
            <w:tcBorders>
              <w:top w:val="single" w:sz="6" w:space="0" w:color="000000"/>
              <w:left w:val="single" w:sz="4" w:space="0" w:color="000000"/>
              <w:bottom w:val="single" w:sz="6" w:space="0" w:color="000000"/>
              <w:right w:val="single" w:sz="6"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14</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Я досліджую світ*</w:t>
            </w:r>
          </w:p>
        </w:tc>
        <w:tc>
          <w:tcPr>
            <w:tcW w:w="983" w:type="dxa"/>
            <w:tcBorders>
              <w:top w:val="single" w:sz="6" w:space="0" w:color="000000"/>
              <w:left w:val="single" w:sz="6"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w:t>
            </w:r>
          </w:p>
        </w:tc>
        <w:tc>
          <w:tcPr>
            <w:tcW w:w="984"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w:t>
            </w:r>
          </w:p>
        </w:tc>
        <w:tc>
          <w:tcPr>
            <w:tcW w:w="986"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w:t>
            </w:r>
          </w:p>
        </w:tc>
        <w:tc>
          <w:tcPr>
            <w:tcW w:w="899"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7</w:t>
            </w:r>
          </w:p>
        </w:tc>
        <w:tc>
          <w:tcPr>
            <w:tcW w:w="1248" w:type="dxa"/>
            <w:tcBorders>
              <w:top w:val="single" w:sz="6" w:space="0" w:color="000000"/>
              <w:left w:val="single" w:sz="4" w:space="0" w:color="000000"/>
              <w:bottom w:val="single" w:sz="6" w:space="0" w:color="000000"/>
              <w:right w:val="single" w:sz="6"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29</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Мистецтво</w:t>
            </w:r>
          </w:p>
        </w:tc>
        <w:tc>
          <w:tcPr>
            <w:tcW w:w="983" w:type="dxa"/>
            <w:tcBorders>
              <w:top w:val="single" w:sz="6" w:space="0" w:color="000000"/>
              <w:left w:val="single" w:sz="6"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w:t>
            </w:r>
          </w:p>
        </w:tc>
        <w:tc>
          <w:tcPr>
            <w:tcW w:w="984"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w:t>
            </w:r>
          </w:p>
        </w:tc>
        <w:tc>
          <w:tcPr>
            <w:tcW w:w="986"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w:t>
            </w:r>
          </w:p>
        </w:tc>
        <w:tc>
          <w:tcPr>
            <w:tcW w:w="899"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w:t>
            </w:r>
          </w:p>
        </w:tc>
        <w:tc>
          <w:tcPr>
            <w:tcW w:w="1248" w:type="dxa"/>
            <w:tcBorders>
              <w:top w:val="single" w:sz="6" w:space="0" w:color="000000"/>
              <w:left w:val="single" w:sz="4" w:space="0" w:color="000000"/>
              <w:bottom w:val="single" w:sz="6" w:space="0" w:color="000000"/>
              <w:right w:val="single" w:sz="6"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8</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Інформатика</w:t>
            </w:r>
          </w:p>
        </w:tc>
        <w:tc>
          <w:tcPr>
            <w:tcW w:w="983" w:type="dxa"/>
            <w:tcBorders>
              <w:top w:val="single" w:sz="6" w:space="0" w:color="000000"/>
              <w:left w:val="single" w:sz="6" w:space="0" w:color="000000"/>
              <w:bottom w:val="single" w:sz="6" w:space="0" w:color="000000"/>
              <w:right w:val="single" w:sz="4" w:space="0" w:color="000000"/>
            </w:tcBorders>
            <w:vAlign w:val="center"/>
          </w:tcPr>
          <w:p w:rsidR="005A31EB" w:rsidRDefault="005A31EB">
            <w:pPr>
              <w:widowControl w:val="0"/>
              <w:snapToGrid w:val="0"/>
              <w:spacing w:after="0"/>
              <w:jc w:val="center"/>
              <w:rPr>
                <w:rFonts w:ascii="Times New Roman" w:eastAsia="Times New Roman" w:hAnsi="Times New Roman" w:cs="Times New Roman"/>
                <w:sz w:val="24"/>
                <w:szCs w:val="24"/>
                <w:lang w:val="uk-UA" w:eastAsia="ru-RU"/>
              </w:rPr>
            </w:pPr>
          </w:p>
        </w:tc>
        <w:tc>
          <w:tcPr>
            <w:tcW w:w="984" w:type="dxa"/>
            <w:tcBorders>
              <w:top w:val="single" w:sz="6" w:space="0" w:color="000000"/>
              <w:left w:val="single" w:sz="4" w:space="0" w:color="000000"/>
              <w:bottom w:val="single" w:sz="6" w:space="0" w:color="000000"/>
              <w:right w:val="single" w:sz="4" w:space="0" w:color="000000"/>
            </w:tcBorders>
            <w:vAlign w:val="center"/>
          </w:tcPr>
          <w:p w:rsidR="005A31EB" w:rsidRDefault="005A31EB">
            <w:pPr>
              <w:widowControl w:val="0"/>
              <w:snapToGrid w:val="0"/>
              <w:spacing w:after="0"/>
              <w:jc w:val="center"/>
              <w:rPr>
                <w:rFonts w:ascii="Times New Roman" w:eastAsia="Times New Roman" w:hAnsi="Times New Roman" w:cs="Times New Roman"/>
                <w:sz w:val="24"/>
                <w:szCs w:val="24"/>
                <w:lang w:val="uk-UA" w:eastAsia="ru-RU"/>
              </w:rPr>
            </w:pPr>
          </w:p>
        </w:tc>
        <w:tc>
          <w:tcPr>
            <w:tcW w:w="986"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w:t>
            </w:r>
          </w:p>
        </w:tc>
        <w:tc>
          <w:tcPr>
            <w:tcW w:w="899"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w:t>
            </w:r>
          </w:p>
        </w:tc>
        <w:tc>
          <w:tcPr>
            <w:tcW w:w="1248" w:type="dxa"/>
            <w:tcBorders>
              <w:top w:val="single" w:sz="6" w:space="0" w:color="000000"/>
              <w:left w:val="single" w:sz="4" w:space="0" w:color="000000"/>
              <w:bottom w:val="single" w:sz="6" w:space="0" w:color="000000"/>
              <w:right w:val="single" w:sz="6"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Фізична культура</w:t>
            </w:r>
          </w:p>
        </w:tc>
        <w:tc>
          <w:tcPr>
            <w:tcW w:w="983" w:type="dxa"/>
            <w:tcBorders>
              <w:top w:val="single" w:sz="6" w:space="0" w:color="000000"/>
              <w:left w:val="single" w:sz="6"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984"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986"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899" w:type="dxa"/>
            <w:tcBorders>
              <w:top w:val="single" w:sz="6" w:space="0" w:color="000000"/>
              <w:left w:val="single" w:sz="4" w:space="0" w:color="000000"/>
              <w:bottom w:val="single" w:sz="6" w:space="0" w:color="000000"/>
              <w:right w:val="single" w:sz="4"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3</w:t>
            </w:r>
          </w:p>
        </w:tc>
        <w:tc>
          <w:tcPr>
            <w:tcW w:w="1248" w:type="dxa"/>
            <w:tcBorders>
              <w:top w:val="single" w:sz="6" w:space="0" w:color="000000"/>
              <w:left w:val="single" w:sz="4" w:space="0" w:color="000000"/>
              <w:bottom w:val="single" w:sz="6" w:space="0" w:color="000000"/>
              <w:right w:val="single" w:sz="6" w:space="0" w:color="000000"/>
            </w:tcBorders>
            <w:vAlign w:val="center"/>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12</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Усього</w:t>
            </w:r>
          </w:p>
        </w:tc>
        <w:tc>
          <w:tcPr>
            <w:tcW w:w="983" w:type="dxa"/>
            <w:tcBorders>
              <w:top w:val="single" w:sz="6" w:space="0" w:color="000000"/>
              <w:left w:val="single" w:sz="6"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19+3</w:t>
            </w:r>
          </w:p>
        </w:tc>
        <w:tc>
          <w:tcPr>
            <w:tcW w:w="984" w:type="dxa"/>
            <w:tcBorders>
              <w:top w:val="single" w:sz="6" w:space="0" w:color="000000"/>
              <w:left w:val="single" w:sz="4"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21+3</w:t>
            </w:r>
          </w:p>
        </w:tc>
        <w:tc>
          <w:tcPr>
            <w:tcW w:w="986" w:type="dxa"/>
            <w:tcBorders>
              <w:top w:val="single" w:sz="6" w:space="0" w:color="000000"/>
              <w:left w:val="single" w:sz="4"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22+3</w:t>
            </w:r>
          </w:p>
        </w:tc>
        <w:tc>
          <w:tcPr>
            <w:tcW w:w="899" w:type="dxa"/>
            <w:tcBorders>
              <w:top w:val="single" w:sz="6" w:space="0" w:color="000000"/>
              <w:left w:val="single" w:sz="4"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22+3</w:t>
            </w:r>
          </w:p>
        </w:tc>
        <w:tc>
          <w:tcPr>
            <w:tcW w:w="1248" w:type="dxa"/>
            <w:tcBorders>
              <w:top w:val="single" w:sz="6" w:space="0" w:color="000000"/>
              <w:left w:val="single" w:sz="4" w:space="0" w:color="000000"/>
              <w:bottom w:val="single" w:sz="6" w:space="0" w:color="000000"/>
              <w:right w:val="single" w:sz="6"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84+12</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sz w:val="24"/>
                <w:szCs w:val="24"/>
                <w:lang w:val="uk-UA" w:eastAsia="ru-RU"/>
              </w:rPr>
            </w:pPr>
            <w:r>
              <w:rPr>
                <w:rFonts w:ascii="Times New Roman" w:eastAsia="Calibri" w:hAnsi="Times New Roman" w:cs="Times New Roman"/>
                <w:color w:val="000000"/>
                <w:sz w:val="24"/>
                <w:szCs w:val="24"/>
                <w:lang w:val="uk-UA" w:eastAsia="uk-UA" w:bidi="uk-UA"/>
              </w:rPr>
              <w:t>Проведення індивідуальних консультацій та групових занять</w:t>
            </w:r>
          </w:p>
        </w:tc>
        <w:tc>
          <w:tcPr>
            <w:tcW w:w="983" w:type="dxa"/>
            <w:tcBorders>
              <w:top w:val="single" w:sz="6" w:space="0" w:color="000000"/>
              <w:left w:val="single" w:sz="6" w:space="0" w:color="000000"/>
              <w:bottom w:val="single" w:sz="6" w:space="0" w:color="000000"/>
              <w:right w:val="single" w:sz="4" w:space="0" w:color="000000"/>
            </w:tcBorders>
          </w:tcPr>
          <w:p w:rsidR="005A31EB" w:rsidRDefault="005A31EB">
            <w:pPr>
              <w:widowControl w:val="0"/>
              <w:snapToGrid w:val="0"/>
              <w:spacing w:after="0"/>
              <w:jc w:val="center"/>
              <w:rPr>
                <w:rFonts w:ascii="Times New Roman" w:eastAsia="Times New Roman" w:hAnsi="Times New Roman" w:cs="Times New Roman"/>
                <w:sz w:val="24"/>
                <w:szCs w:val="24"/>
                <w:lang w:val="uk-UA" w:eastAsia="ru-RU"/>
              </w:rPr>
            </w:pPr>
          </w:p>
        </w:tc>
        <w:tc>
          <w:tcPr>
            <w:tcW w:w="984" w:type="dxa"/>
            <w:tcBorders>
              <w:top w:val="single" w:sz="6" w:space="0" w:color="000000"/>
              <w:left w:val="single" w:sz="4" w:space="0" w:color="000000"/>
              <w:bottom w:val="single" w:sz="6" w:space="0" w:color="000000"/>
              <w:right w:val="single" w:sz="4" w:space="0" w:color="000000"/>
            </w:tcBorders>
          </w:tcPr>
          <w:p w:rsidR="005A31EB" w:rsidRDefault="005A31EB">
            <w:pPr>
              <w:widowControl w:val="0"/>
              <w:snapToGrid w:val="0"/>
              <w:spacing w:after="0"/>
              <w:jc w:val="center"/>
              <w:rPr>
                <w:rFonts w:ascii="Times New Roman" w:eastAsia="Times New Roman" w:hAnsi="Times New Roman" w:cs="Times New Roman"/>
                <w:sz w:val="24"/>
                <w:szCs w:val="24"/>
                <w:lang w:val="uk-UA" w:eastAsia="ru-RU"/>
              </w:rPr>
            </w:pPr>
          </w:p>
        </w:tc>
        <w:tc>
          <w:tcPr>
            <w:tcW w:w="986" w:type="dxa"/>
            <w:tcBorders>
              <w:top w:val="single" w:sz="6" w:space="0" w:color="000000"/>
              <w:left w:val="single" w:sz="4" w:space="0" w:color="000000"/>
              <w:bottom w:val="single" w:sz="6" w:space="0" w:color="000000"/>
              <w:right w:val="single" w:sz="4" w:space="0" w:color="000000"/>
            </w:tcBorders>
          </w:tcPr>
          <w:p w:rsidR="005A31EB" w:rsidRDefault="005A31EB">
            <w:pPr>
              <w:widowControl w:val="0"/>
              <w:snapToGrid w:val="0"/>
              <w:spacing w:after="0"/>
              <w:jc w:val="center"/>
              <w:rPr>
                <w:rFonts w:ascii="Times New Roman" w:eastAsia="Times New Roman" w:hAnsi="Times New Roman" w:cs="Times New Roman"/>
                <w:sz w:val="24"/>
                <w:szCs w:val="24"/>
                <w:lang w:val="uk-UA" w:eastAsia="ru-RU"/>
              </w:rPr>
            </w:pPr>
          </w:p>
        </w:tc>
        <w:tc>
          <w:tcPr>
            <w:tcW w:w="899" w:type="dxa"/>
            <w:tcBorders>
              <w:top w:val="single" w:sz="6" w:space="0" w:color="000000"/>
              <w:left w:val="single" w:sz="4" w:space="0" w:color="000000"/>
              <w:bottom w:val="single" w:sz="6" w:space="0" w:color="000000"/>
              <w:right w:val="single" w:sz="4" w:space="0" w:color="000000"/>
            </w:tcBorders>
          </w:tcPr>
          <w:p w:rsidR="005A31EB" w:rsidRDefault="005A31EB">
            <w:pPr>
              <w:widowControl w:val="0"/>
              <w:snapToGrid w:val="0"/>
              <w:spacing w:after="0"/>
              <w:jc w:val="center"/>
              <w:rPr>
                <w:rFonts w:ascii="Times New Roman" w:eastAsia="Times New Roman" w:hAnsi="Times New Roman" w:cs="Times New Roman"/>
                <w:sz w:val="24"/>
                <w:szCs w:val="24"/>
                <w:lang w:val="uk-UA" w:eastAsia="ru-RU"/>
              </w:rPr>
            </w:pPr>
          </w:p>
        </w:tc>
        <w:tc>
          <w:tcPr>
            <w:tcW w:w="1248" w:type="dxa"/>
            <w:tcBorders>
              <w:top w:val="single" w:sz="6" w:space="0" w:color="000000"/>
              <w:left w:val="single" w:sz="4" w:space="0" w:color="000000"/>
              <w:bottom w:val="single" w:sz="6" w:space="0" w:color="000000"/>
              <w:right w:val="single" w:sz="6" w:space="0" w:color="000000"/>
            </w:tcBorders>
          </w:tcPr>
          <w:p w:rsidR="005A31EB" w:rsidRDefault="005A31EB">
            <w:pPr>
              <w:widowControl w:val="0"/>
              <w:snapToGrid w:val="0"/>
              <w:spacing w:after="0"/>
              <w:jc w:val="center"/>
              <w:rPr>
                <w:rFonts w:ascii="Times New Roman" w:eastAsia="Times New Roman" w:hAnsi="Times New Roman" w:cs="Times New Roman"/>
                <w:sz w:val="24"/>
                <w:szCs w:val="24"/>
                <w:lang w:val="uk-UA" w:eastAsia="ru-RU"/>
              </w:rPr>
            </w:pP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Гранично допустиме тижневе навчальне навантаження на учня</w:t>
            </w:r>
          </w:p>
        </w:tc>
        <w:tc>
          <w:tcPr>
            <w:tcW w:w="983" w:type="dxa"/>
            <w:tcBorders>
              <w:top w:val="single" w:sz="6" w:space="0" w:color="000000"/>
              <w:left w:val="single" w:sz="6"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20</w:t>
            </w:r>
          </w:p>
        </w:tc>
        <w:tc>
          <w:tcPr>
            <w:tcW w:w="984" w:type="dxa"/>
            <w:tcBorders>
              <w:top w:val="single" w:sz="6" w:space="0" w:color="000000"/>
              <w:left w:val="single" w:sz="4"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22</w:t>
            </w:r>
          </w:p>
        </w:tc>
        <w:tc>
          <w:tcPr>
            <w:tcW w:w="986" w:type="dxa"/>
            <w:tcBorders>
              <w:top w:val="single" w:sz="6" w:space="0" w:color="000000"/>
              <w:left w:val="single" w:sz="4"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23</w:t>
            </w:r>
          </w:p>
        </w:tc>
        <w:tc>
          <w:tcPr>
            <w:tcW w:w="899" w:type="dxa"/>
            <w:tcBorders>
              <w:top w:val="single" w:sz="6" w:space="0" w:color="000000"/>
              <w:left w:val="single" w:sz="4"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23</w:t>
            </w:r>
          </w:p>
        </w:tc>
        <w:tc>
          <w:tcPr>
            <w:tcW w:w="1248" w:type="dxa"/>
            <w:tcBorders>
              <w:top w:val="single" w:sz="6" w:space="0" w:color="000000"/>
              <w:left w:val="single" w:sz="4" w:space="0" w:color="000000"/>
              <w:bottom w:val="single" w:sz="6" w:space="0" w:color="000000"/>
              <w:right w:val="single" w:sz="6" w:space="0" w:color="000000"/>
            </w:tcBorders>
          </w:tcPr>
          <w:p w:rsidR="005A31EB" w:rsidRDefault="00897049">
            <w:pPr>
              <w:widowControl w:val="0"/>
              <w:snapToGrid w:val="0"/>
              <w:spacing w:after="0"/>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val="uk-UA" w:eastAsia="ru-RU"/>
              </w:rPr>
              <w:t>88</w:t>
            </w:r>
          </w:p>
        </w:tc>
      </w:tr>
      <w:tr w:rsidR="005A31EB">
        <w:trPr>
          <w:cantSplit/>
        </w:trPr>
        <w:tc>
          <w:tcPr>
            <w:tcW w:w="4254" w:type="dxa"/>
            <w:tcBorders>
              <w:top w:val="single" w:sz="6" w:space="0" w:color="000000"/>
              <w:left w:val="single" w:sz="6" w:space="0" w:color="000000"/>
              <w:bottom w:val="single" w:sz="6" w:space="0" w:color="000000"/>
              <w:right w:val="single" w:sz="6" w:space="0" w:color="000000"/>
            </w:tcBorders>
          </w:tcPr>
          <w:p w:rsidR="005A31EB" w:rsidRDefault="00897049">
            <w:pPr>
              <w:widowControl w:val="0"/>
              <w:snapToGrid w:val="0"/>
              <w:spacing w:after="0"/>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Сумарна кількість навчальних годин інваріантної і варіативної складових, що фінансується з бюджету (без урахування поділу класів на групи)</w:t>
            </w:r>
          </w:p>
        </w:tc>
        <w:tc>
          <w:tcPr>
            <w:tcW w:w="983" w:type="dxa"/>
            <w:tcBorders>
              <w:top w:val="single" w:sz="6" w:space="0" w:color="000000"/>
              <w:left w:val="single" w:sz="6"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22</w:t>
            </w:r>
          </w:p>
        </w:tc>
        <w:tc>
          <w:tcPr>
            <w:tcW w:w="984" w:type="dxa"/>
            <w:tcBorders>
              <w:top w:val="single" w:sz="6" w:space="0" w:color="000000"/>
              <w:left w:val="single" w:sz="4"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24</w:t>
            </w:r>
          </w:p>
        </w:tc>
        <w:tc>
          <w:tcPr>
            <w:tcW w:w="986" w:type="dxa"/>
            <w:tcBorders>
              <w:top w:val="single" w:sz="6" w:space="0" w:color="000000"/>
              <w:left w:val="single" w:sz="4"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25</w:t>
            </w:r>
          </w:p>
        </w:tc>
        <w:tc>
          <w:tcPr>
            <w:tcW w:w="899" w:type="dxa"/>
            <w:tcBorders>
              <w:top w:val="single" w:sz="6" w:space="0" w:color="000000"/>
              <w:left w:val="single" w:sz="4" w:space="0" w:color="000000"/>
              <w:bottom w:val="single" w:sz="6" w:space="0" w:color="000000"/>
              <w:right w:val="single" w:sz="4" w:space="0" w:color="000000"/>
            </w:tcBorders>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25</w:t>
            </w:r>
          </w:p>
        </w:tc>
        <w:tc>
          <w:tcPr>
            <w:tcW w:w="1248" w:type="dxa"/>
            <w:tcBorders>
              <w:top w:val="single" w:sz="6" w:space="0" w:color="000000"/>
              <w:left w:val="single" w:sz="4" w:space="0" w:color="000000"/>
              <w:bottom w:val="single" w:sz="6" w:space="0" w:color="000000"/>
              <w:right w:val="single" w:sz="6" w:space="0" w:color="000000"/>
            </w:tcBorders>
          </w:tcPr>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96</w:t>
            </w:r>
          </w:p>
        </w:tc>
      </w:tr>
    </w:tbl>
    <w:p w:rsidR="005A31EB" w:rsidRDefault="005A31EB">
      <w:pPr>
        <w:widowControl w:val="0"/>
        <w:snapToGrid w:val="0"/>
        <w:spacing w:after="0"/>
        <w:ind w:firstLine="680"/>
        <w:jc w:val="center"/>
        <w:rPr>
          <w:rFonts w:ascii="Times New Roman" w:eastAsia="Times New Roman" w:hAnsi="Times New Roman" w:cs="Times New Roman"/>
          <w:lang w:val="uk-UA" w:eastAsia="ru-RU"/>
        </w:rPr>
      </w:pPr>
    </w:p>
    <w:p w:rsidR="005A31EB" w:rsidRDefault="00897049">
      <w:pPr>
        <w:widowControl w:val="0"/>
        <w:snapToGrid w:val="0"/>
        <w:ind w:firstLine="708"/>
        <w:jc w:val="both"/>
        <w:rPr>
          <w:rFonts w:ascii="Times New Roman" w:eastAsia="Times New Roman" w:hAnsi="Times New Roman" w:cs="Times New Roman"/>
          <w:lang w:val="uk-UA" w:eastAsia="ru-RU"/>
        </w:rPr>
      </w:pPr>
      <w:r>
        <w:rPr>
          <w:rFonts w:ascii="Times New Roman" w:eastAsia="Times New Roman" w:hAnsi="Times New Roman" w:cs="Times New Roman"/>
          <w:lang w:val="uk-UA" w:eastAsia="ru-RU"/>
        </w:rPr>
        <w:t xml:space="preserve">* </w:t>
      </w:r>
      <w:r>
        <w:rPr>
          <w:rFonts w:ascii="Times New Roman" w:eastAsia="Times New Roman" w:hAnsi="Times New Roman" w:cs="Times New Roman"/>
          <w:lang w:val="uk-UA" w:eastAsia="ru-RU"/>
        </w:rPr>
        <w:tab/>
        <w:t>Орієнтовний розподіл годин між освітніми галузями в рамках цього інтегрованого предмета: мовно-літературна – 2; математична-1; природнича, технологічна,  інформативна, соціальна і здоровʹязбережна громадянська та історична – разом 4 .</w:t>
      </w:r>
    </w:p>
    <w:p w:rsidR="005A31EB" w:rsidRDefault="005A31EB">
      <w:pPr>
        <w:rPr>
          <w:rFonts w:ascii="Calibri" w:eastAsia="Calibri" w:hAnsi="Calibri" w:cs="Times New Roman"/>
          <w:lang w:val="uk-UA"/>
        </w:rPr>
      </w:pPr>
    </w:p>
    <w:p w:rsidR="005A31EB" w:rsidRDefault="00897049">
      <w:pPr>
        <w:rPr>
          <w:rFonts w:ascii="Times New Roman" w:eastAsia="Calibri" w:hAnsi="Times New Roman" w:cs="Times New Roman"/>
          <w:sz w:val="28"/>
          <w:lang w:val="uk-UA"/>
        </w:rPr>
      </w:pPr>
      <w:r>
        <w:br w:type="page"/>
      </w:r>
    </w:p>
    <w:p w:rsidR="005A31EB" w:rsidRDefault="00897049" w:rsidP="00047272">
      <w:pPr>
        <w:spacing w:after="0" w:line="240" w:lineRule="auto"/>
        <w:rPr>
          <w:rFonts w:ascii="Times New Roman" w:eastAsia="Times New Roman" w:hAnsi="Times New Roman" w:cs="Times New Roman"/>
          <w:sz w:val="28"/>
          <w:szCs w:val="24"/>
          <w:lang w:val="uk-UA" w:eastAsia="ru-RU"/>
        </w:rPr>
      </w:pPr>
      <w:r>
        <w:rPr>
          <w:rFonts w:ascii="Times New Roman" w:eastAsia="Times New Roman" w:hAnsi="Times New Roman" w:cs="Times New Roman"/>
          <w:sz w:val="24"/>
          <w:szCs w:val="24"/>
          <w:lang w:val="uk-UA" w:eastAsia="ru-RU"/>
        </w:rPr>
        <w:lastRenderedPageBreak/>
        <w:t xml:space="preserve">                                                                                                     Додаток  2</w:t>
      </w:r>
    </w:p>
    <w:p w:rsidR="005A31EB" w:rsidRDefault="00897049" w:rsidP="00047272">
      <w:pPr>
        <w:widowControl w:val="0"/>
        <w:snapToGrid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до освітньої програми </w:t>
      </w:r>
    </w:p>
    <w:p w:rsidR="005A31EB" w:rsidRPr="00897049" w:rsidRDefault="00897049" w:rsidP="00047272">
      <w:pPr>
        <w:widowControl w:val="0"/>
        <w:snapToGrid w:val="0"/>
        <w:spacing w:after="0" w:line="240" w:lineRule="auto"/>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Липівської гімназії</w:t>
      </w:r>
    </w:p>
    <w:p w:rsidR="005A31EB" w:rsidRDefault="00897049">
      <w:pPr>
        <w:spacing w:after="0" w:line="240" w:lineRule="auto"/>
        <w:jc w:val="center"/>
        <w:rPr>
          <w:lang w:val="uk-UA"/>
        </w:rPr>
      </w:pPr>
      <w:r>
        <w:rPr>
          <w:rFonts w:ascii="Times New Roman" w:eastAsia="Calibri" w:hAnsi="Times New Roman" w:cs="Times New Roman"/>
          <w:b/>
          <w:bCs/>
          <w:sz w:val="24"/>
          <w:szCs w:val="24"/>
          <w:lang w:val="uk-UA"/>
        </w:rPr>
        <w:t xml:space="preserve">НАВЧАЛЬНИЙ ПЛАН </w:t>
      </w:r>
    </w:p>
    <w:p w:rsidR="005A31EB" w:rsidRDefault="00897049">
      <w:pPr>
        <w:spacing w:after="0" w:line="240" w:lineRule="auto"/>
        <w:jc w:val="center"/>
        <w:rPr>
          <w:lang w:val="uk-UA"/>
        </w:rPr>
      </w:pPr>
      <w:r>
        <w:rPr>
          <w:rFonts w:ascii="Times New Roman" w:eastAsia="Calibri" w:hAnsi="Times New Roman" w:cs="Times New Roman"/>
          <w:b/>
          <w:bCs/>
          <w:sz w:val="24"/>
          <w:szCs w:val="24"/>
          <w:lang w:val="uk-UA"/>
        </w:rPr>
        <w:t>з українською мовою навчання</w:t>
      </w:r>
    </w:p>
    <w:p w:rsidR="005A31EB" w:rsidRPr="00897049" w:rsidRDefault="00897049">
      <w:pPr>
        <w:spacing w:after="0" w:line="240" w:lineRule="auto"/>
        <w:jc w:val="center"/>
        <w:rPr>
          <w:rFonts w:ascii="Times New Roman" w:hAnsi="Times New Roman"/>
          <w:sz w:val="20"/>
          <w:szCs w:val="20"/>
          <w:lang w:val="uk-UA"/>
        </w:rPr>
      </w:pPr>
      <w:r w:rsidRPr="00897049">
        <w:rPr>
          <w:rFonts w:ascii="Times New Roman" w:eastAsia="Calibri" w:hAnsi="Times New Roman" w:cs="Times New Roman"/>
          <w:sz w:val="20"/>
          <w:szCs w:val="20"/>
          <w:lang w:val="uk-UA"/>
        </w:rPr>
        <w:t>(наказ МОН України  від 09.08.2024 №  1120 , д</w:t>
      </w:r>
      <w:r w:rsidRPr="00897049">
        <w:rPr>
          <w:rFonts w:ascii="Times New Roman" w:hAnsi="Times New Roman"/>
          <w:sz w:val="20"/>
          <w:szCs w:val="20"/>
          <w:lang w:val="uk-UA"/>
        </w:rPr>
        <w:t xml:space="preserve">одаток З до Типової освітньої програми для 5-9 класів закладів загальної середньої освіти (розділ 4) </w:t>
      </w:r>
    </w:p>
    <w:tbl>
      <w:tblPr>
        <w:tblW w:w="9801" w:type="dxa"/>
        <w:tblInd w:w="-318" w:type="dxa"/>
        <w:tblLayout w:type="fixed"/>
        <w:tblLook w:val="04A0" w:firstRow="1" w:lastRow="0" w:firstColumn="1" w:lastColumn="0" w:noHBand="0" w:noVBand="1"/>
      </w:tblPr>
      <w:tblGrid>
        <w:gridCol w:w="2810"/>
        <w:gridCol w:w="3402"/>
        <w:gridCol w:w="909"/>
        <w:gridCol w:w="896"/>
        <w:gridCol w:w="890"/>
        <w:gridCol w:w="894"/>
      </w:tblGrid>
      <w:tr w:rsidR="005A31EB" w:rsidTr="00F25FC7">
        <w:trPr>
          <w:trHeight w:val="360"/>
        </w:trPr>
        <w:tc>
          <w:tcPr>
            <w:tcW w:w="2810"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Освітні галузі</w:t>
            </w:r>
          </w:p>
        </w:tc>
        <w:tc>
          <w:tcPr>
            <w:tcW w:w="3402" w:type="dxa"/>
            <w:vMerge w:val="restart"/>
            <w:tcBorders>
              <w:top w:val="single" w:sz="8" w:space="0" w:color="000000"/>
              <w:left w:val="single" w:sz="4"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Навчальні предмети</w:t>
            </w:r>
          </w:p>
        </w:tc>
        <w:tc>
          <w:tcPr>
            <w:tcW w:w="3589" w:type="dxa"/>
            <w:gridSpan w:val="4"/>
            <w:tcBorders>
              <w:top w:val="single" w:sz="8" w:space="0" w:color="000000"/>
              <w:right w:val="single" w:sz="4" w:space="0" w:color="auto"/>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Кількість годин на тиждень у класах</w:t>
            </w:r>
          </w:p>
        </w:tc>
      </w:tr>
      <w:tr w:rsidR="005A31EB" w:rsidTr="00AE4C75">
        <w:trPr>
          <w:trHeight w:val="179"/>
        </w:trPr>
        <w:tc>
          <w:tcPr>
            <w:tcW w:w="2810" w:type="dxa"/>
            <w:vMerge/>
            <w:tcBorders>
              <w:top w:val="single" w:sz="8" w:space="0" w:color="000000"/>
              <w:left w:val="single" w:sz="8" w:space="0" w:color="000000"/>
              <w:bottom w:val="single" w:sz="8"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b/>
                <w:bCs/>
                <w:sz w:val="24"/>
                <w:szCs w:val="24"/>
              </w:rPr>
            </w:pPr>
          </w:p>
        </w:tc>
        <w:tc>
          <w:tcPr>
            <w:tcW w:w="3402" w:type="dxa"/>
            <w:vMerge/>
            <w:tcBorders>
              <w:top w:val="single" w:sz="8" w:space="0" w:color="000000"/>
              <w:left w:val="single" w:sz="4" w:space="0" w:color="000000"/>
              <w:bottom w:val="single" w:sz="8"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b/>
                <w:bCs/>
                <w:sz w:val="24"/>
                <w:szCs w:val="24"/>
              </w:rPr>
            </w:pPr>
          </w:p>
        </w:tc>
        <w:tc>
          <w:tcPr>
            <w:tcW w:w="909" w:type="dxa"/>
            <w:tcBorders>
              <w:top w:val="single" w:sz="4"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5</w:t>
            </w:r>
          </w:p>
        </w:tc>
        <w:tc>
          <w:tcPr>
            <w:tcW w:w="896" w:type="dxa"/>
            <w:tcBorders>
              <w:top w:val="single" w:sz="4" w:space="0" w:color="000000"/>
              <w:bottom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6</w:t>
            </w:r>
          </w:p>
        </w:tc>
        <w:tc>
          <w:tcPr>
            <w:tcW w:w="890" w:type="dxa"/>
            <w:tcBorders>
              <w:top w:val="single" w:sz="8" w:space="0" w:color="000000"/>
              <w:left w:val="single" w:sz="4"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7</w:t>
            </w:r>
          </w:p>
        </w:tc>
        <w:tc>
          <w:tcPr>
            <w:tcW w:w="894" w:type="dxa"/>
            <w:tcBorders>
              <w:top w:val="single" w:sz="8" w:space="0" w:color="000000"/>
              <w:bottom w:val="single" w:sz="8"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Разом</w:t>
            </w:r>
          </w:p>
        </w:tc>
      </w:tr>
      <w:tr w:rsidR="005A31EB" w:rsidTr="00AE4C75">
        <w:trPr>
          <w:trHeight w:val="240"/>
        </w:trPr>
        <w:tc>
          <w:tcPr>
            <w:tcW w:w="2810" w:type="dxa"/>
            <w:vMerge w:val="restart"/>
            <w:tcBorders>
              <w:left w:val="single" w:sz="8"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Мовно - літературна</w:t>
            </w: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Українська мова</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4</w:t>
            </w: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4</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3</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11</w:t>
            </w:r>
          </w:p>
        </w:tc>
      </w:tr>
      <w:tr w:rsidR="005A31EB" w:rsidTr="00AE4C75">
        <w:trPr>
          <w:trHeight w:val="240"/>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Українська література</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1,5</w:t>
            </w: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1,5</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4,5</w:t>
            </w:r>
          </w:p>
        </w:tc>
      </w:tr>
      <w:tr w:rsidR="005A31EB" w:rsidTr="00AE4C75">
        <w:trPr>
          <w:trHeight w:val="240"/>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Іноземна мова</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3,5</w:t>
            </w: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3,5</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3,5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10,5</w:t>
            </w:r>
          </w:p>
        </w:tc>
      </w:tr>
      <w:tr w:rsidR="005A31EB" w:rsidTr="00AE4C75">
        <w:trPr>
          <w:trHeight w:val="240"/>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Зарубіжна література</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3</w:t>
            </w:r>
          </w:p>
        </w:tc>
      </w:tr>
      <w:tr w:rsidR="005A31EB" w:rsidTr="00AE4C75">
        <w:trPr>
          <w:trHeight w:val="480"/>
        </w:trPr>
        <w:tc>
          <w:tcPr>
            <w:tcW w:w="2810" w:type="dxa"/>
            <w:vMerge w:val="restart"/>
            <w:tcBorders>
              <w:left w:val="single" w:sz="8" w:space="0" w:color="000000"/>
              <w:bottom w:val="single" w:sz="4" w:space="0" w:color="000000"/>
              <w:right w:val="single" w:sz="4" w:space="0" w:color="000000"/>
            </w:tcBorders>
            <w:shd w:val="clear" w:color="auto" w:fill="auto"/>
            <w:vAlign w:val="center"/>
          </w:tcPr>
          <w:p w:rsidR="005A31EB" w:rsidRPr="00047272" w:rsidRDefault="00897049" w:rsidP="00047272">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Громадянська та історична</w:t>
            </w: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 xml:space="preserve">Інтегрований курс історії </w:t>
            </w:r>
            <w:r w:rsidR="00DE4E68">
              <w:rPr>
                <w:rFonts w:ascii="Times New Roman" w:eastAsia="Times New Roman" w:hAnsi="Times New Roman" w:cs="Times New Roman"/>
                <w:sz w:val="24"/>
                <w:szCs w:val="24"/>
                <w:lang w:val="uk-UA"/>
              </w:rPr>
              <w:t xml:space="preserve">   </w:t>
            </w:r>
            <w:r w:rsidR="00AE4C75">
              <w:rPr>
                <w:rFonts w:ascii="Times New Roman" w:eastAsia="Times New Roman" w:hAnsi="Times New Roman" w:cs="Times New Roman"/>
                <w:sz w:val="24"/>
                <w:szCs w:val="24"/>
                <w:lang w:val="uk-UA"/>
              </w:rPr>
              <w:t xml:space="preserve">України </w:t>
            </w:r>
            <w:r w:rsidRPr="00047272">
              <w:rPr>
                <w:rFonts w:ascii="Times New Roman" w:eastAsia="Times New Roman" w:hAnsi="Times New Roman" w:cs="Times New Roman"/>
                <w:sz w:val="24"/>
                <w:szCs w:val="24"/>
              </w:rPr>
              <w:t>та громадянської освіти</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6" w:type="dxa"/>
            <w:tcBorders>
              <w:bottom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w:t>
            </w:r>
          </w:p>
        </w:tc>
      </w:tr>
      <w:tr w:rsidR="005A31EB" w:rsidTr="00AE4C75">
        <w:trPr>
          <w:trHeight w:val="240"/>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Історія  України</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3A34F4"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3A34F4"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4" w:type="dxa"/>
            <w:tcBorders>
              <w:bottom w:val="single" w:sz="4" w:space="0" w:color="000000"/>
              <w:right w:val="single" w:sz="8" w:space="0" w:color="000000"/>
            </w:tcBorders>
            <w:shd w:val="clear" w:color="auto" w:fill="auto"/>
            <w:vAlign w:val="center"/>
          </w:tcPr>
          <w:p w:rsidR="005A31EB" w:rsidRPr="00047272" w:rsidRDefault="003A34F4"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2</w:t>
            </w:r>
          </w:p>
        </w:tc>
      </w:tr>
      <w:tr w:rsidR="005A31EB" w:rsidTr="00AE4C75">
        <w:trPr>
          <w:trHeight w:val="240"/>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Всесвітня історія</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w:t>
            </w:r>
          </w:p>
        </w:tc>
      </w:tr>
      <w:tr w:rsidR="005A31EB" w:rsidTr="00AE4C75">
        <w:trPr>
          <w:trHeight w:val="240"/>
        </w:trPr>
        <w:tc>
          <w:tcPr>
            <w:tcW w:w="2810" w:type="dxa"/>
            <w:vMerge w:val="restart"/>
            <w:tcBorders>
              <w:left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Мистецька</w:t>
            </w:r>
          </w:p>
        </w:tc>
        <w:tc>
          <w:tcPr>
            <w:tcW w:w="3402" w:type="dxa"/>
            <w:tcBorders>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Образотворче мистецтво</w:t>
            </w:r>
          </w:p>
        </w:tc>
        <w:tc>
          <w:tcPr>
            <w:tcW w:w="909" w:type="dxa"/>
            <w:tcBorders>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6" w:type="dxa"/>
            <w:tcBorders>
              <w:bottom w:val="single" w:sz="4" w:space="0" w:color="auto"/>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0" w:type="dxa"/>
            <w:tcBorders>
              <w:left w:val="single" w:sz="4" w:space="0" w:color="000000"/>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1,5</w:t>
            </w:r>
          </w:p>
        </w:tc>
      </w:tr>
      <w:tr w:rsidR="005A31EB" w:rsidTr="00AE4C75">
        <w:trPr>
          <w:trHeight w:val="240"/>
        </w:trPr>
        <w:tc>
          <w:tcPr>
            <w:tcW w:w="2810" w:type="dxa"/>
            <w:vMerge/>
            <w:tcBorders>
              <w:left w:val="single" w:sz="8"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top w:val="single" w:sz="4" w:space="0" w:color="auto"/>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Музичне мистецтво</w:t>
            </w:r>
          </w:p>
        </w:tc>
        <w:tc>
          <w:tcPr>
            <w:tcW w:w="909" w:type="dxa"/>
            <w:tcBorders>
              <w:top w:val="single" w:sz="4" w:space="0" w:color="auto"/>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6" w:type="dxa"/>
            <w:tcBorders>
              <w:top w:val="single" w:sz="4" w:space="0" w:color="auto"/>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0" w:type="dxa"/>
            <w:tcBorders>
              <w:top w:val="single" w:sz="4" w:space="0" w:color="auto"/>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1,5</w:t>
            </w:r>
          </w:p>
        </w:tc>
      </w:tr>
      <w:tr w:rsidR="005A31EB" w:rsidTr="00AE4C75">
        <w:trPr>
          <w:trHeight w:val="220"/>
        </w:trPr>
        <w:tc>
          <w:tcPr>
            <w:tcW w:w="2810" w:type="dxa"/>
            <w:vMerge w:val="restart"/>
            <w:tcBorders>
              <w:left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Математична</w:t>
            </w:r>
          </w:p>
        </w:tc>
        <w:tc>
          <w:tcPr>
            <w:tcW w:w="3402" w:type="dxa"/>
            <w:tcBorders>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Алгебра</w:t>
            </w:r>
          </w:p>
        </w:tc>
        <w:tc>
          <w:tcPr>
            <w:tcW w:w="909" w:type="dxa"/>
            <w:tcBorders>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left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2,5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2,5</w:t>
            </w:r>
          </w:p>
        </w:tc>
      </w:tr>
      <w:tr w:rsidR="005A31EB" w:rsidTr="00AE4C75">
        <w:trPr>
          <w:trHeight w:val="225"/>
        </w:trPr>
        <w:tc>
          <w:tcPr>
            <w:tcW w:w="2810" w:type="dxa"/>
            <w:vMerge/>
            <w:tcBorders>
              <w:left w:val="single" w:sz="8"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top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Геометрія</w:t>
            </w:r>
          </w:p>
        </w:tc>
        <w:tc>
          <w:tcPr>
            <w:tcW w:w="909" w:type="dxa"/>
            <w:tcBorders>
              <w:top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top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top w:val="single" w:sz="4" w:space="0" w:color="000000"/>
              <w:left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1,5</w:t>
            </w:r>
          </w:p>
        </w:tc>
      </w:tr>
      <w:tr w:rsidR="005A31EB" w:rsidTr="00AE4C75">
        <w:trPr>
          <w:trHeight w:val="228"/>
        </w:trPr>
        <w:tc>
          <w:tcPr>
            <w:tcW w:w="2810" w:type="dxa"/>
            <w:vMerge/>
            <w:tcBorders>
              <w:left w:val="single" w:sz="8" w:space="0" w:color="000000"/>
              <w:bottom w:val="single" w:sz="4" w:space="0" w:color="auto"/>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top w:val="single" w:sz="4" w:space="0" w:color="000000"/>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Математика</w:t>
            </w:r>
          </w:p>
        </w:tc>
        <w:tc>
          <w:tcPr>
            <w:tcW w:w="909" w:type="dxa"/>
            <w:tcBorders>
              <w:top w:val="single" w:sz="4" w:space="0" w:color="000000"/>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4</w:t>
            </w:r>
          </w:p>
        </w:tc>
        <w:tc>
          <w:tcPr>
            <w:tcW w:w="896" w:type="dxa"/>
            <w:tcBorders>
              <w:top w:val="single" w:sz="4" w:space="0" w:color="000000"/>
              <w:bottom w:val="single" w:sz="4" w:space="0" w:color="auto"/>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4</w:t>
            </w:r>
          </w:p>
        </w:tc>
        <w:tc>
          <w:tcPr>
            <w:tcW w:w="890" w:type="dxa"/>
            <w:tcBorders>
              <w:top w:val="single" w:sz="4" w:space="0" w:color="000000"/>
              <w:left w:val="single" w:sz="4" w:space="0" w:color="000000"/>
              <w:bottom w:val="single" w:sz="4" w:space="0" w:color="auto"/>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8</w:t>
            </w:r>
          </w:p>
        </w:tc>
      </w:tr>
      <w:tr w:rsidR="005A31EB" w:rsidTr="00AE4C75">
        <w:trPr>
          <w:trHeight w:val="504"/>
        </w:trPr>
        <w:tc>
          <w:tcPr>
            <w:tcW w:w="2810" w:type="dxa"/>
            <w:vMerge w:val="restart"/>
            <w:tcBorders>
              <w:top w:val="single" w:sz="4" w:space="0" w:color="auto"/>
              <w:left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Природнича</w:t>
            </w:r>
          </w:p>
        </w:tc>
        <w:tc>
          <w:tcPr>
            <w:tcW w:w="3402" w:type="dxa"/>
            <w:tcBorders>
              <w:top w:val="single" w:sz="4" w:space="0" w:color="auto"/>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Інтегрований курс "Пізнаємо природу"</w:t>
            </w:r>
          </w:p>
        </w:tc>
        <w:tc>
          <w:tcPr>
            <w:tcW w:w="909" w:type="dxa"/>
            <w:tcBorders>
              <w:top w:val="single" w:sz="4" w:space="0" w:color="auto"/>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1,5</w:t>
            </w:r>
          </w:p>
        </w:tc>
        <w:tc>
          <w:tcPr>
            <w:tcW w:w="896" w:type="dxa"/>
            <w:tcBorders>
              <w:top w:val="single" w:sz="4" w:space="0" w:color="auto"/>
              <w:bottom w:val="single" w:sz="4" w:space="0" w:color="auto"/>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top w:val="single" w:sz="4" w:space="0" w:color="auto"/>
              <w:left w:val="single" w:sz="4" w:space="0" w:color="000000"/>
              <w:bottom w:val="single" w:sz="4" w:space="0" w:color="auto"/>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2,5</w:t>
            </w:r>
          </w:p>
        </w:tc>
      </w:tr>
      <w:tr w:rsidR="005A31EB" w:rsidTr="00AE4C75">
        <w:trPr>
          <w:trHeight w:val="228"/>
        </w:trPr>
        <w:tc>
          <w:tcPr>
            <w:tcW w:w="2810" w:type="dxa"/>
            <w:vMerge/>
            <w:tcBorders>
              <w:left w:val="single" w:sz="8"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top w:val="single" w:sz="4" w:space="0" w:color="auto"/>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Біологія</w:t>
            </w:r>
          </w:p>
        </w:tc>
        <w:tc>
          <w:tcPr>
            <w:tcW w:w="909" w:type="dxa"/>
            <w:tcBorders>
              <w:top w:val="single" w:sz="4" w:space="0" w:color="auto"/>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top w:val="single" w:sz="4" w:space="0" w:color="auto"/>
              <w:bottom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top w:val="single" w:sz="4" w:space="0" w:color="auto"/>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2</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2</w:t>
            </w:r>
          </w:p>
        </w:tc>
      </w:tr>
      <w:tr w:rsidR="005A31EB" w:rsidTr="00AE4C75">
        <w:trPr>
          <w:trHeight w:val="240"/>
        </w:trPr>
        <w:tc>
          <w:tcPr>
            <w:tcW w:w="2810" w:type="dxa"/>
            <w:vMerge/>
            <w:tcBorders>
              <w:left w:val="single" w:sz="8"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Хімія</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w:t>
            </w:r>
          </w:p>
        </w:tc>
      </w:tr>
      <w:tr w:rsidR="005A31EB" w:rsidTr="00AE4C75">
        <w:trPr>
          <w:trHeight w:val="252"/>
        </w:trPr>
        <w:tc>
          <w:tcPr>
            <w:tcW w:w="2810" w:type="dxa"/>
            <w:vMerge/>
            <w:tcBorders>
              <w:left w:val="single" w:sz="8"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Фізика</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2</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2</w:t>
            </w:r>
          </w:p>
        </w:tc>
      </w:tr>
      <w:tr w:rsidR="005A31EB" w:rsidTr="00AE4C75">
        <w:trPr>
          <w:trHeight w:val="228"/>
        </w:trPr>
        <w:tc>
          <w:tcPr>
            <w:tcW w:w="2810" w:type="dxa"/>
            <w:vMerge/>
            <w:tcBorders>
              <w:left w:val="single" w:sz="8" w:space="0" w:color="000000"/>
              <w:bottom w:val="single" w:sz="4" w:space="0" w:color="auto"/>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Географія</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2</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3</w:t>
            </w:r>
          </w:p>
        </w:tc>
      </w:tr>
      <w:tr w:rsidR="005A31EB" w:rsidTr="00AE4C75">
        <w:trPr>
          <w:trHeight w:val="240"/>
        </w:trPr>
        <w:tc>
          <w:tcPr>
            <w:tcW w:w="2810" w:type="dxa"/>
            <w:tcBorders>
              <w:top w:val="single" w:sz="4" w:space="0" w:color="auto"/>
              <w:left w:val="single" w:sz="8" w:space="0" w:color="000000"/>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Технологічна</w:t>
            </w:r>
          </w:p>
        </w:tc>
        <w:tc>
          <w:tcPr>
            <w:tcW w:w="3402" w:type="dxa"/>
            <w:tcBorders>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Технології</w:t>
            </w:r>
          </w:p>
        </w:tc>
        <w:tc>
          <w:tcPr>
            <w:tcW w:w="909" w:type="dxa"/>
            <w:tcBorders>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6" w:type="dxa"/>
            <w:tcBorders>
              <w:bottom w:val="single" w:sz="4" w:space="0" w:color="auto"/>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left w:val="single" w:sz="4" w:space="0" w:color="000000"/>
              <w:bottom w:val="single" w:sz="4" w:space="0" w:color="auto"/>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4" w:type="dxa"/>
            <w:tcBorders>
              <w:bottom w:val="single" w:sz="4" w:space="0" w:color="auto"/>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3</w:t>
            </w:r>
          </w:p>
        </w:tc>
      </w:tr>
      <w:tr w:rsidR="005A31EB" w:rsidTr="00AE4C75">
        <w:trPr>
          <w:trHeight w:val="252"/>
        </w:trPr>
        <w:tc>
          <w:tcPr>
            <w:tcW w:w="2810" w:type="dxa"/>
            <w:tcBorders>
              <w:top w:val="single" w:sz="4" w:space="0" w:color="auto"/>
              <w:left w:val="single" w:sz="8"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Інформатична</w:t>
            </w:r>
          </w:p>
        </w:tc>
        <w:tc>
          <w:tcPr>
            <w:tcW w:w="3402" w:type="dxa"/>
            <w:tcBorders>
              <w:top w:val="single" w:sz="4" w:space="0" w:color="auto"/>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Інформатика</w:t>
            </w:r>
          </w:p>
        </w:tc>
        <w:tc>
          <w:tcPr>
            <w:tcW w:w="909" w:type="dxa"/>
            <w:tcBorders>
              <w:top w:val="single" w:sz="4" w:space="0" w:color="auto"/>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6" w:type="dxa"/>
            <w:tcBorders>
              <w:top w:val="single" w:sz="4" w:space="0" w:color="auto"/>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top w:val="single" w:sz="4" w:space="0" w:color="auto"/>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4" w:type="dxa"/>
            <w:tcBorders>
              <w:top w:val="single" w:sz="4" w:space="0" w:color="auto"/>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3</w:t>
            </w:r>
          </w:p>
        </w:tc>
      </w:tr>
      <w:tr w:rsidR="005A31EB" w:rsidTr="00AE4C75">
        <w:trPr>
          <w:trHeight w:val="252"/>
        </w:trPr>
        <w:tc>
          <w:tcPr>
            <w:tcW w:w="2810" w:type="dxa"/>
            <w:tcBorders>
              <w:left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Фізична культура</w:t>
            </w: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Фізична культура</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3</w:t>
            </w: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3</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3</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9</w:t>
            </w:r>
          </w:p>
        </w:tc>
      </w:tr>
      <w:tr w:rsidR="005A31EB" w:rsidTr="00AE4C75">
        <w:trPr>
          <w:trHeight w:val="517"/>
        </w:trPr>
        <w:tc>
          <w:tcPr>
            <w:tcW w:w="2810" w:type="dxa"/>
            <w:tcBorders>
              <w:top w:val="single" w:sz="4" w:space="0" w:color="000000"/>
              <w:left w:val="single" w:sz="8"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Соціальна і здоров'язбережувальна</w:t>
            </w: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Інтегрований курс "Здоров'я, безпека та добробут"</w:t>
            </w:r>
          </w:p>
        </w:tc>
        <w:tc>
          <w:tcPr>
            <w:tcW w:w="909" w:type="dxa"/>
            <w:tcBorders>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6" w:type="dxa"/>
            <w:tcBorders>
              <w:bottom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left w:val="single" w:sz="4"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4" w:type="dxa"/>
            <w:tcBorders>
              <w:bottom w:val="single" w:sz="8"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3</w:t>
            </w:r>
          </w:p>
        </w:tc>
      </w:tr>
      <w:tr w:rsidR="005A31EB" w:rsidTr="00AE4C75">
        <w:trPr>
          <w:trHeight w:val="324"/>
        </w:trPr>
        <w:tc>
          <w:tcPr>
            <w:tcW w:w="6212" w:type="dxa"/>
            <w:gridSpan w:val="2"/>
            <w:tcBorders>
              <w:top w:val="single" w:sz="8" w:space="0" w:color="000000"/>
              <w:left w:val="single" w:sz="8"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b/>
                <w:bCs/>
                <w:sz w:val="20"/>
                <w:szCs w:val="20"/>
              </w:rPr>
            </w:pPr>
            <w:r w:rsidRPr="00047272">
              <w:rPr>
                <w:rFonts w:ascii="Times New Roman" w:eastAsia="Times New Roman" w:hAnsi="Times New Roman" w:cs="Times New Roman"/>
                <w:b/>
                <w:bCs/>
                <w:sz w:val="20"/>
                <w:szCs w:val="20"/>
              </w:rPr>
              <w:t>Разом</w:t>
            </w:r>
          </w:p>
        </w:tc>
        <w:tc>
          <w:tcPr>
            <w:tcW w:w="909" w:type="dxa"/>
            <w:tcBorders>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0"/>
                <w:szCs w:val="20"/>
              </w:rPr>
            </w:pPr>
            <w:r w:rsidRPr="00047272">
              <w:rPr>
                <w:rFonts w:ascii="Times New Roman" w:eastAsia="Times New Roman" w:hAnsi="Times New Roman" w:cs="Times New Roman"/>
                <w:b/>
                <w:bCs/>
                <w:sz w:val="20"/>
                <w:szCs w:val="20"/>
              </w:rPr>
              <w:t>20,5+3</w:t>
            </w:r>
          </w:p>
        </w:tc>
        <w:tc>
          <w:tcPr>
            <w:tcW w:w="896" w:type="dxa"/>
            <w:tcBorders>
              <w:bottom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0"/>
                <w:szCs w:val="20"/>
              </w:rPr>
            </w:pPr>
            <w:r w:rsidRPr="00047272">
              <w:rPr>
                <w:rFonts w:ascii="Times New Roman" w:eastAsia="Times New Roman" w:hAnsi="Times New Roman" w:cs="Times New Roman"/>
                <w:b/>
                <w:bCs/>
                <w:sz w:val="20"/>
                <w:szCs w:val="20"/>
              </w:rPr>
              <w:t>21,5+3</w:t>
            </w:r>
          </w:p>
        </w:tc>
        <w:tc>
          <w:tcPr>
            <w:tcW w:w="890" w:type="dxa"/>
            <w:tcBorders>
              <w:left w:val="single" w:sz="4"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0"/>
                <w:szCs w:val="20"/>
              </w:rPr>
            </w:pPr>
            <w:r w:rsidRPr="00047272">
              <w:rPr>
                <w:rFonts w:ascii="Times New Roman" w:eastAsia="Times New Roman" w:hAnsi="Times New Roman" w:cs="Times New Roman"/>
                <w:b/>
                <w:bCs/>
                <w:sz w:val="20"/>
                <w:szCs w:val="20"/>
              </w:rPr>
              <w:t>25,5+3</w:t>
            </w:r>
          </w:p>
        </w:tc>
        <w:tc>
          <w:tcPr>
            <w:tcW w:w="894" w:type="dxa"/>
            <w:tcBorders>
              <w:bottom w:val="single" w:sz="8"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0"/>
                <w:szCs w:val="20"/>
              </w:rPr>
            </w:pPr>
            <w:r w:rsidRPr="00047272">
              <w:rPr>
                <w:rFonts w:ascii="Times New Roman" w:eastAsia="Times New Roman" w:hAnsi="Times New Roman" w:cs="Times New Roman"/>
                <w:b/>
                <w:bCs/>
                <w:sz w:val="20"/>
                <w:szCs w:val="20"/>
              </w:rPr>
              <w:t>67,5+9</w:t>
            </w:r>
          </w:p>
        </w:tc>
      </w:tr>
      <w:tr w:rsidR="005A31EB" w:rsidTr="00AE4C75">
        <w:trPr>
          <w:trHeight w:val="353"/>
        </w:trPr>
        <w:tc>
          <w:tcPr>
            <w:tcW w:w="6212" w:type="dxa"/>
            <w:gridSpan w:val="2"/>
            <w:tcBorders>
              <w:left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Години навчального навантаження для перерозподілу між освітніми компонентами</w:t>
            </w:r>
          </w:p>
        </w:tc>
        <w:tc>
          <w:tcPr>
            <w:tcW w:w="909" w:type="dxa"/>
            <w:tcBorders>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5,5</w:t>
            </w:r>
          </w:p>
        </w:tc>
        <w:tc>
          <w:tcPr>
            <w:tcW w:w="896" w:type="dxa"/>
            <w:shd w:val="clear" w:color="auto" w:fill="auto"/>
            <w:vAlign w:val="center"/>
          </w:tcPr>
          <w:p w:rsidR="005A31EB" w:rsidRPr="00047272" w:rsidRDefault="00977604" w:rsidP="003A34F4">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7,5</w:t>
            </w:r>
          </w:p>
        </w:tc>
        <w:tc>
          <w:tcPr>
            <w:tcW w:w="890" w:type="dxa"/>
            <w:tcBorders>
              <w:left w:val="single" w:sz="4" w:space="0" w:color="000000"/>
              <w:right w:val="single" w:sz="4" w:space="0" w:color="000000"/>
            </w:tcBorders>
            <w:shd w:val="clear" w:color="auto" w:fill="auto"/>
            <w:vAlign w:val="center"/>
          </w:tcPr>
          <w:p w:rsidR="005A31EB" w:rsidRPr="00047272" w:rsidRDefault="00977604" w:rsidP="003A34F4">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5,5</w:t>
            </w:r>
          </w:p>
        </w:tc>
        <w:tc>
          <w:tcPr>
            <w:tcW w:w="894" w:type="dxa"/>
            <w:tcBorders>
              <w:right w:val="single" w:sz="8" w:space="0" w:color="000000"/>
            </w:tcBorders>
            <w:shd w:val="clear" w:color="auto" w:fill="auto"/>
            <w:vAlign w:val="center"/>
          </w:tcPr>
          <w:p w:rsidR="005A31EB" w:rsidRPr="00047272" w:rsidRDefault="00AE4C75" w:rsidP="003A34F4">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18,5</w:t>
            </w:r>
          </w:p>
        </w:tc>
      </w:tr>
      <w:tr w:rsidR="005A31EB" w:rsidTr="00AE4C75">
        <w:trPr>
          <w:trHeight w:val="264"/>
        </w:trPr>
        <w:tc>
          <w:tcPr>
            <w:tcW w:w="2810" w:type="dxa"/>
            <w:vMerge w:val="restart"/>
            <w:tcBorders>
              <w:top w:val="single" w:sz="4" w:space="0" w:color="000000"/>
              <w:left w:val="single" w:sz="8" w:space="0" w:color="000000"/>
              <w:bottom w:val="single" w:sz="4" w:space="0" w:color="000000"/>
            </w:tcBorders>
            <w:vAlign w:val="center"/>
          </w:tcPr>
          <w:p w:rsidR="005A31EB" w:rsidRPr="00047272" w:rsidRDefault="00047272"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Мовно - літературна</w:t>
            </w:r>
          </w:p>
        </w:tc>
        <w:tc>
          <w:tcPr>
            <w:tcW w:w="3402" w:type="dxa"/>
            <w:tcBorders>
              <w:top w:val="single" w:sz="4" w:space="0" w:color="auto"/>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Українська література</w:t>
            </w:r>
          </w:p>
        </w:tc>
        <w:tc>
          <w:tcPr>
            <w:tcW w:w="909" w:type="dxa"/>
            <w:tcBorders>
              <w:top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6" w:type="dxa"/>
            <w:tcBorders>
              <w:top w:val="single" w:sz="4" w:space="0" w:color="000000"/>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top w:val="single" w:sz="4" w:space="0" w:color="000000"/>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1,5</w:t>
            </w:r>
          </w:p>
        </w:tc>
      </w:tr>
      <w:tr w:rsidR="005A31EB" w:rsidTr="00AE4C75">
        <w:trPr>
          <w:trHeight w:val="240"/>
        </w:trPr>
        <w:tc>
          <w:tcPr>
            <w:tcW w:w="2810" w:type="dxa"/>
            <w:vMerge/>
            <w:tcBorders>
              <w:top w:val="single" w:sz="4" w:space="0" w:color="000000"/>
              <w:left w:val="single" w:sz="8" w:space="0" w:color="000000"/>
              <w:bottom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Зарубіжна література</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1,5</w:t>
            </w:r>
          </w:p>
        </w:tc>
      </w:tr>
      <w:tr w:rsidR="005A31EB" w:rsidTr="00AE4C75">
        <w:trPr>
          <w:trHeight w:val="276"/>
        </w:trPr>
        <w:tc>
          <w:tcPr>
            <w:tcW w:w="2810" w:type="dxa"/>
            <w:vMerge w:val="restart"/>
            <w:tcBorders>
              <w:left w:val="single" w:sz="8"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Математична</w:t>
            </w: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Математика</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2</w:t>
            </w:r>
          </w:p>
        </w:tc>
      </w:tr>
      <w:tr w:rsidR="005A31EB" w:rsidTr="00AE4C75">
        <w:trPr>
          <w:trHeight w:val="240"/>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Алгебра</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0,5</w:t>
            </w:r>
          </w:p>
        </w:tc>
      </w:tr>
      <w:tr w:rsidR="005A31EB" w:rsidTr="00AE4C75">
        <w:trPr>
          <w:trHeight w:val="300"/>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Геометрія</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0,5</w:t>
            </w:r>
          </w:p>
        </w:tc>
      </w:tr>
      <w:tr w:rsidR="005A31EB" w:rsidTr="00AE4C75">
        <w:trPr>
          <w:trHeight w:val="252"/>
        </w:trPr>
        <w:tc>
          <w:tcPr>
            <w:tcW w:w="2810" w:type="dxa"/>
            <w:tcBorders>
              <w:left w:val="single" w:sz="8" w:space="0" w:color="000000"/>
              <w:bottom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Інформатична</w:t>
            </w:r>
          </w:p>
        </w:tc>
        <w:tc>
          <w:tcPr>
            <w:tcW w:w="3402"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Інформатика</w:t>
            </w:r>
          </w:p>
        </w:tc>
        <w:tc>
          <w:tcPr>
            <w:tcW w:w="909" w:type="dxa"/>
            <w:tcBorders>
              <w:bottom w:val="single" w:sz="4" w:space="0" w:color="000000"/>
              <w:right w:val="single" w:sz="4" w:space="0" w:color="000000"/>
            </w:tcBorders>
            <w:shd w:val="clear" w:color="auto" w:fill="auto"/>
            <w:vAlign w:val="center"/>
          </w:tcPr>
          <w:p w:rsidR="005A31EB" w:rsidRPr="008D6C4B" w:rsidRDefault="008D6C4B" w:rsidP="003A34F4">
            <w:pPr>
              <w:widowControl w:val="0"/>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0,5</w:t>
            </w: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977604" w:rsidRDefault="00897049" w:rsidP="003A34F4">
            <w:pPr>
              <w:widowControl w:val="0"/>
              <w:spacing w:after="0" w:line="240" w:lineRule="auto"/>
              <w:jc w:val="center"/>
              <w:rPr>
                <w:rFonts w:ascii="Times New Roman" w:eastAsia="Times New Roman" w:hAnsi="Times New Roman" w:cs="Times New Roman"/>
                <w:sz w:val="24"/>
                <w:szCs w:val="24"/>
                <w:lang w:val="uk-UA"/>
              </w:rPr>
            </w:pPr>
            <w:r w:rsidRPr="00047272">
              <w:rPr>
                <w:rFonts w:ascii="Times New Roman" w:eastAsia="Times New Roman" w:hAnsi="Times New Roman" w:cs="Times New Roman"/>
                <w:sz w:val="24"/>
                <w:szCs w:val="24"/>
              </w:rPr>
              <w:t>0</w:t>
            </w:r>
            <w:r w:rsidR="00977604">
              <w:rPr>
                <w:rFonts w:ascii="Times New Roman" w:eastAsia="Times New Roman" w:hAnsi="Times New Roman" w:cs="Times New Roman"/>
                <w:sz w:val="24"/>
                <w:szCs w:val="24"/>
                <w:lang w:val="uk-UA"/>
              </w:rPr>
              <w:t>,5</w:t>
            </w:r>
          </w:p>
        </w:tc>
        <w:tc>
          <w:tcPr>
            <w:tcW w:w="894" w:type="dxa"/>
            <w:tcBorders>
              <w:bottom w:val="single" w:sz="4" w:space="0" w:color="000000"/>
              <w:right w:val="single" w:sz="8" w:space="0" w:color="000000"/>
            </w:tcBorders>
            <w:shd w:val="clear" w:color="auto" w:fill="auto"/>
            <w:vAlign w:val="center"/>
          </w:tcPr>
          <w:p w:rsidR="005A31EB" w:rsidRPr="00047272" w:rsidRDefault="00977604" w:rsidP="003A34F4">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1,5</w:t>
            </w:r>
          </w:p>
        </w:tc>
      </w:tr>
      <w:tr w:rsidR="005A31EB" w:rsidTr="00AE4C75">
        <w:trPr>
          <w:trHeight w:val="240"/>
        </w:trPr>
        <w:tc>
          <w:tcPr>
            <w:tcW w:w="2810" w:type="dxa"/>
            <w:vMerge w:val="restart"/>
            <w:tcBorders>
              <w:left w:val="single" w:sz="8"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Природнича</w:t>
            </w: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Біологія</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0,5</w:t>
            </w:r>
          </w:p>
        </w:tc>
      </w:tr>
      <w:tr w:rsidR="005A31EB" w:rsidTr="00AE4C75">
        <w:trPr>
          <w:trHeight w:val="480"/>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Інтегрований курс "Пізнаємо природу"</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1,5</w:t>
            </w:r>
          </w:p>
        </w:tc>
      </w:tr>
      <w:tr w:rsidR="005A31EB" w:rsidTr="00AE4C75">
        <w:trPr>
          <w:trHeight w:val="252"/>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Географія</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1</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w:t>
            </w:r>
          </w:p>
        </w:tc>
      </w:tr>
      <w:tr w:rsidR="005A31EB" w:rsidTr="00AE4C75">
        <w:trPr>
          <w:trHeight w:val="468"/>
        </w:trPr>
        <w:tc>
          <w:tcPr>
            <w:tcW w:w="2810" w:type="dxa"/>
            <w:vMerge w:val="restart"/>
            <w:tcBorders>
              <w:left w:val="single" w:sz="8" w:space="0" w:color="000000"/>
              <w:bottom w:val="single" w:sz="4" w:space="0" w:color="000000"/>
              <w:right w:val="single" w:sz="4" w:space="0" w:color="000000"/>
            </w:tcBorders>
            <w:shd w:val="clear" w:color="auto" w:fill="auto"/>
            <w:vAlign w:val="center"/>
          </w:tcPr>
          <w:p w:rsidR="005A31EB" w:rsidRPr="00047272" w:rsidRDefault="00897049" w:rsidP="00897049">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Соціальна і здоров'язбережувальна</w:t>
            </w: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Інтегрований курс"Здоров'я, безпека та добробут"</w:t>
            </w:r>
          </w:p>
        </w:tc>
        <w:tc>
          <w:tcPr>
            <w:tcW w:w="909" w:type="dxa"/>
            <w:tcBorders>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bottom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0,5</w:t>
            </w:r>
          </w:p>
        </w:tc>
      </w:tr>
      <w:tr w:rsidR="005A31EB" w:rsidTr="00AE4C75">
        <w:trPr>
          <w:trHeight w:val="312"/>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Етика</w:t>
            </w:r>
          </w:p>
        </w:tc>
        <w:tc>
          <w:tcPr>
            <w:tcW w:w="909" w:type="dxa"/>
            <w:tcBorders>
              <w:bottom w:val="single" w:sz="4" w:space="0" w:color="000000"/>
              <w:right w:val="single" w:sz="4" w:space="0" w:color="000000"/>
            </w:tcBorders>
            <w:shd w:val="clear" w:color="auto" w:fill="auto"/>
            <w:vAlign w:val="center"/>
          </w:tcPr>
          <w:p w:rsidR="005A31EB" w:rsidRPr="00661866" w:rsidRDefault="008D6C4B" w:rsidP="003A34F4">
            <w:pPr>
              <w:widowControl w:val="0"/>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0,5</w:t>
            </w:r>
          </w:p>
        </w:tc>
        <w:tc>
          <w:tcPr>
            <w:tcW w:w="896" w:type="dxa"/>
            <w:tcBorders>
              <w:bottom w:val="single" w:sz="4" w:space="0" w:color="000000"/>
            </w:tcBorders>
            <w:shd w:val="clear" w:color="auto" w:fill="auto"/>
            <w:vAlign w:val="center"/>
          </w:tcPr>
          <w:p w:rsidR="005A31EB" w:rsidRPr="00047272" w:rsidRDefault="00AE10B6" w:rsidP="003A34F4">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4" w:type="dxa"/>
            <w:tcBorders>
              <w:bottom w:val="single" w:sz="4" w:space="0" w:color="000000"/>
              <w:right w:val="single" w:sz="8" w:space="0" w:color="000000"/>
            </w:tcBorders>
            <w:shd w:val="clear" w:color="auto" w:fill="auto"/>
            <w:vAlign w:val="center"/>
          </w:tcPr>
          <w:p w:rsidR="005A31EB" w:rsidRPr="00047272" w:rsidRDefault="00AE10B6" w:rsidP="003A34F4">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r>
      <w:tr w:rsidR="005A31EB" w:rsidTr="00AE4C75">
        <w:trPr>
          <w:trHeight w:val="240"/>
        </w:trPr>
        <w:tc>
          <w:tcPr>
            <w:tcW w:w="2810" w:type="dxa"/>
            <w:tcBorders>
              <w:left w:val="single" w:sz="8" w:space="0" w:color="000000"/>
              <w:bottom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lastRenderedPageBreak/>
              <w:t>Технологічна</w:t>
            </w:r>
          </w:p>
        </w:tc>
        <w:tc>
          <w:tcPr>
            <w:tcW w:w="3402"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Технології</w:t>
            </w:r>
          </w:p>
        </w:tc>
        <w:tc>
          <w:tcPr>
            <w:tcW w:w="909"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6" w:type="dxa"/>
            <w:tcBorders>
              <w:bottom w:val="single" w:sz="4" w:space="0" w:color="000000"/>
            </w:tcBorders>
            <w:shd w:val="clear" w:color="auto" w:fill="auto"/>
            <w:vAlign w:val="center"/>
          </w:tcPr>
          <w:p w:rsidR="005A31EB" w:rsidRPr="00047272" w:rsidRDefault="002421F0" w:rsidP="003A34F4">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4" w:type="dxa"/>
            <w:tcBorders>
              <w:bottom w:val="single" w:sz="4" w:space="0" w:color="000000"/>
              <w:right w:val="single" w:sz="8" w:space="0" w:color="000000"/>
            </w:tcBorders>
            <w:shd w:val="clear" w:color="auto" w:fill="auto"/>
            <w:vAlign w:val="center"/>
          </w:tcPr>
          <w:p w:rsidR="005A31EB" w:rsidRPr="00047272" w:rsidRDefault="002421F0" w:rsidP="003A34F4">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w:t>
            </w:r>
          </w:p>
        </w:tc>
      </w:tr>
      <w:tr w:rsidR="005A31EB" w:rsidTr="00AE4C75">
        <w:trPr>
          <w:trHeight w:val="252"/>
        </w:trPr>
        <w:tc>
          <w:tcPr>
            <w:tcW w:w="2810" w:type="dxa"/>
            <w:vMerge w:val="restart"/>
            <w:tcBorders>
              <w:left w:val="single" w:sz="8"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Громадянська та історична</w:t>
            </w:r>
          </w:p>
        </w:tc>
        <w:tc>
          <w:tcPr>
            <w:tcW w:w="3402" w:type="dxa"/>
            <w:tcBorders>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Історія  України</w:t>
            </w:r>
          </w:p>
        </w:tc>
        <w:tc>
          <w:tcPr>
            <w:tcW w:w="909" w:type="dxa"/>
            <w:tcBorders>
              <w:bottom w:val="single" w:sz="4" w:space="0" w:color="000000"/>
              <w:right w:val="single" w:sz="4" w:space="0" w:color="000000"/>
            </w:tcBorders>
            <w:shd w:val="clear" w:color="auto" w:fill="auto"/>
            <w:vAlign w:val="center"/>
          </w:tcPr>
          <w:p w:rsidR="005A31EB" w:rsidRPr="00AE10B6" w:rsidRDefault="005A31EB" w:rsidP="003A34F4">
            <w:pPr>
              <w:widowControl w:val="0"/>
              <w:spacing w:after="0" w:line="240" w:lineRule="auto"/>
              <w:jc w:val="center"/>
              <w:rPr>
                <w:rFonts w:ascii="Times New Roman" w:eastAsia="Times New Roman" w:hAnsi="Times New Roman" w:cs="Times New Roman"/>
                <w:sz w:val="24"/>
                <w:szCs w:val="24"/>
                <w:lang w:val="uk-UA"/>
              </w:rPr>
            </w:pPr>
          </w:p>
        </w:tc>
        <w:tc>
          <w:tcPr>
            <w:tcW w:w="896" w:type="dxa"/>
            <w:tcBorders>
              <w:bottom w:val="single" w:sz="4" w:space="0" w:color="000000"/>
            </w:tcBorders>
            <w:shd w:val="clear" w:color="auto" w:fill="auto"/>
            <w:vAlign w:val="center"/>
          </w:tcPr>
          <w:p w:rsidR="005A31EB" w:rsidRPr="00047272" w:rsidRDefault="00977604" w:rsidP="003A34F4">
            <w:pPr>
              <w:widowControl w:val="0"/>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0,5</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977604" w:rsidP="003A34F4">
            <w:pPr>
              <w:widowControl w:val="0"/>
              <w:spacing w:after="0" w:line="240" w:lineRule="auto"/>
              <w:jc w:val="center"/>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0,5</w:t>
            </w:r>
          </w:p>
        </w:tc>
        <w:tc>
          <w:tcPr>
            <w:tcW w:w="894" w:type="dxa"/>
            <w:tcBorders>
              <w:bottom w:val="single" w:sz="4" w:space="0" w:color="000000"/>
              <w:right w:val="single" w:sz="8" w:space="0" w:color="000000"/>
            </w:tcBorders>
            <w:shd w:val="clear" w:color="auto" w:fill="auto"/>
            <w:vAlign w:val="center"/>
          </w:tcPr>
          <w:p w:rsidR="005A31EB" w:rsidRPr="00047272" w:rsidRDefault="00977604" w:rsidP="00977604">
            <w:pPr>
              <w:widowControl w:val="0"/>
              <w:spacing w:after="0" w:line="240" w:lineRule="auto"/>
              <w:jc w:val="center"/>
              <w:rPr>
                <w:rFonts w:ascii="Times New Roman" w:eastAsia="Times New Roman" w:hAnsi="Times New Roman" w:cs="Times New Roman"/>
                <w:b/>
                <w:bCs/>
                <w:sz w:val="24"/>
                <w:szCs w:val="24"/>
                <w:lang w:val="uk-UA"/>
              </w:rPr>
            </w:pPr>
            <w:r>
              <w:rPr>
                <w:rFonts w:ascii="Times New Roman" w:eastAsia="Times New Roman" w:hAnsi="Times New Roman" w:cs="Times New Roman"/>
                <w:b/>
                <w:bCs/>
                <w:sz w:val="24"/>
                <w:szCs w:val="24"/>
                <w:lang w:val="uk-UA"/>
              </w:rPr>
              <w:t>1</w:t>
            </w:r>
          </w:p>
        </w:tc>
      </w:tr>
      <w:tr w:rsidR="005A31EB" w:rsidTr="00AE4C75">
        <w:trPr>
          <w:trHeight w:val="252"/>
        </w:trPr>
        <w:tc>
          <w:tcPr>
            <w:tcW w:w="2810" w:type="dxa"/>
            <w:vMerge/>
            <w:tcBorders>
              <w:left w:val="single" w:sz="8" w:space="0" w:color="000000"/>
              <w:bottom w:val="single" w:sz="4"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top w:val="single" w:sz="4" w:space="0" w:color="auto"/>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Всесвітня  історія</w:t>
            </w:r>
            <w:bookmarkStart w:id="2" w:name="_GoBack"/>
            <w:bookmarkEnd w:id="2"/>
          </w:p>
        </w:tc>
        <w:tc>
          <w:tcPr>
            <w:tcW w:w="909" w:type="dxa"/>
            <w:tcBorders>
              <w:top w:val="single" w:sz="4" w:space="0" w:color="auto"/>
              <w:bottom w:val="single" w:sz="4" w:space="0" w:color="000000"/>
              <w:right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sz w:val="24"/>
                <w:szCs w:val="24"/>
              </w:rPr>
            </w:pPr>
          </w:p>
        </w:tc>
        <w:tc>
          <w:tcPr>
            <w:tcW w:w="896" w:type="dxa"/>
            <w:tcBorders>
              <w:top w:val="single" w:sz="4" w:space="0" w:color="auto"/>
              <w:bottom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0" w:type="dxa"/>
            <w:tcBorders>
              <w:top w:val="single" w:sz="4" w:space="0" w:color="auto"/>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top w:val="single" w:sz="4" w:space="0" w:color="auto"/>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w:t>
            </w:r>
          </w:p>
        </w:tc>
      </w:tr>
      <w:tr w:rsidR="005A31EB" w:rsidTr="00AE4C75">
        <w:trPr>
          <w:trHeight w:val="252"/>
        </w:trPr>
        <w:tc>
          <w:tcPr>
            <w:tcW w:w="2810" w:type="dxa"/>
            <w:vMerge w:val="restart"/>
            <w:tcBorders>
              <w:left w:val="single" w:sz="8"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Мистецька</w:t>
            </w:r>
          </w:p>
        </w:tc>
        <w:tc>
          <w:tcPr>
            <w:tcW w:w="3402" w:type="dxa"/>
            <w:tcBorders>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Образотворче мистецтво</w:t>
            </w:r>
          </w:p>
        </w:tc>
        <w:tc>
          <w:tcPr>
            <w:tcW w:w="909" w:type="dxa"/>
            <w:tcBorders>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6" w:type="dxa"/>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0" w:type="dxa"/>
            <w:tcBorders>
              <w:left w:val="single" w:sz="4" w:space="0" w:color="000000"/>
              <w:bottom w:val="single" w:sz="4"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0,5</w:t>
            </w:r>
          </w:p>
        </w:tc>
        <w:tc>
          <w:tcPr>
            <w:tcW w:w="894" w:type="dxa"/>
            <w:tcBorders>
              <w:bottom w:val="single" w:sz="4"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1,5</w:t>
            </w:r>
          </w:p>
        </w:tc>
      </w:tr>
      <w:tr w:rsidR="005A31EB" w:rsidTr="00AE4C75">
        <w:trPr>
          <w:trHeight w:val="209"/>
        </w:trPr>
        <w:tc>
          <w:tcPr>
            <w:tcW w:w="2810" w:type="dxa"/>
            <w:vMerge/>
            <w:tcBorders>
              <w:left w:val="single" w:sz="8" w:space="0" w:color="000000"/>
              <w:bottom w:val="single" w:sz="8" w:space="0" w:color="000000"/>
              <w:right w:val="single" w:sz="4" w:space="0" w:color="000000"/>
            </w:tcBorders>
            <w:vAlign w:val="center"/>
          </w:tcPr>
          <w:p w:rsidR="005A31EB" w:rsidRPr="00047272" w:rsidRDefault="005A31EB" w:rsidP="003A34F4">
            <w:pPr>
              <w:widowControl w:val="0"/>
              <w:spacing w:after="0" w:line="240" w:lineRule="auto"/>
              <w:rPr>
                <w:rFonts w:ascii="Times New Roman" w:eastAsia="Times New Roman" w:hAnsi="Times New Roman" w:cs="Times New Roman"/>
                <w:sz w:val="24"/>
                <w:szCs w:val="24"/>
              </w:rPr>
            </w:pPr>
          </w:p>
        </w:tc>
        <w:tc>
          <w:tcPr>
            <w:tcW w:w="3402" w:type="dxa"/>
            <w:tcBorders>
              <w:top w:val="single" w:sz="4"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Музичне мистецтво</w:t>
            </w:r>
          </w:p>
        </w:tc>
        <w:tc>
          <w:tcPr>
            <w:tcW w:w="909" w:type="dxa"/>
            <w:tcBorders>
              <w:top w:val="single" w:sz="4"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 xml:space="preserve">    0,5</w:t>
            </w:r>
          </w:p>
        </w:tc>
        <w:tc>
          <w:tcPr>
            <w:tcW w:w="896" w:type="dxa"/>
            <w:tcBorders>
              <w:top w:val="single" w:sz="4" w:space="0" w:color="000000"/>
              <w:bottom w:val="single" w:sz="8"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 xml:space="preserve">    0,5</w:t>
            </w:r>
          </w:p>
        </w:tc>
        <w:tc>
          <w:tcPr>
            <w:tcW w:w="890" w:type="dxa"/>
            <w:tcBorders>
              <w:left w:val="single" w:sz="4"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sz w:val="24"/>
                <w:szCs w:val="24"/>
              </w:rPr>
            </w:pPr>
            <w:r w:rsidRPr="00047272">
              <w:rPr>
                <w:rFonts w:ascii="Times New Roman" w:eastAsia="Times New Roman" w:hAnsi="Times New Roman" w:cs="Times New Roman"/>
                <w:sz w:val="24"/>
                <w:szCs w:val="24"/>
              </w:rPr>
              <w:t xml:space="preserve">  0,5</w:t>
            </w:r>
          </w:p>
        </w:tc>
        <w:tc>
          <w:tcPr>
            <w:tcW w:w="894" w:type="dxa"/>
            <w:tcBorders>
              <w:bottom w:val="single" w:sz="8"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1,5</w:t>
            </w:r>
          </w:p>
        </w:tc>
      </w:tr>
      <w:tr w:rsidR="005A31EB" w:rsidTr="00AE4C75">
        <w:trPr>
          <w:trHeight w:val="207"/>
        </w:trPr>
        <w:tc>
          <w:tcPr>
            <w:tcW w:w="6212" w:type="dxa"/>
            <w:gridSpan w:val="2"/>
            <w:tcBorders>
              <w:left w:val="single" w:sz="8"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b/>
                <w:bCs/>
                <w:i/>
                <w:iCs/>
                <w:sz w:val="24"/>
                <w:szCs w:val="24"/>
              </w:rPr>
            </w:pPr>
            <w:r w:rsidRPr="00047272">
              <w:rPr>
                <w:rFonts w:ascii="Times New Roman" w:eastAsia="Times New Roman" w:hAnsi="Times New Roman" w:cs="Times New Roman"/>
                <w:b/>
                <w:bCs/>
                <w:i/>
                <w:iCs/>
                <w:sz w:val="24"/>
                <w:szCs w:val="24"/>
              </w:rPr>
              <w:t>Гранично допустиме навчальне навантаження</w:t>
            </w:r>
          </w:p>
        </w:tc>
        <w:tc>
          <w:tcPr>
            <w:tcW w:w="909" w:type="dxa"/>
            <w:tcBorders>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i/>
                <w:iCs/>
                <w:sz w:val="24"/>
                <w:szCs w:val="24"/>
              </w:rPr>
            </w:pPr>
            <w:r w:rsidRPr="00047272">
              <w:rPr>
                <w:rFonts w:ascii="Times New Roman" w:eastAsia="Times New Roman" w:hAnsi="Times New Roman" w:cs="Times New Roman"/>
                <w:b/>
                <w:bCs/>
                <w:i/>
                <w:iCs/>
                <w:sz w:val="24"/>
                <w:szCs w:val="24"/>
              </w:rPr>
              <w:t>28</w:t>
            </w:r>
          </w:p>
        </w:tc>
        <w:tc>
          <w:tcPr>
            <w:tcW w:w="896" w:type="dxa"/>
            <w:tcBorders>
              <w:bottom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i/>
                <w:iCs/>
                <w:sz w:val="24"/>
                <w:szCs w:val="24"/>
              </w:rPr>
            </w:pPr>
            <w:r w:rsidRPr="00047272">
              <w:rPr>
                <w:rFonts w:ascii="Times New Roman" w:eastAsia="Times New Roman" w:hAnsi="Times New Roman" w:cs="Times New Roman"/>
                <w:b/>
                <w:bCs/>
                <w:i/>
                <w:iCs/>
                <w:sz w:val="24"/>
                <w:szCs w:val="24"/>
              </w:rPr>
              <w:t>31</w:t>
            </w:r>
          </w:p>
        </w:tc>
        <w:tc>
          <w:tcPr>
            <w:tcW w:w="890" w:type="dxa"/>
            <w:tcBorders>
              <w:left w:val="single" w:sz="4"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i/>
                <w:iCs/>
                <w:sz w:val="24"/>
                <w:szCs w:val="24"/>
              </w:rPr>
            </w:pPr>
            <w:r w:rsidRPr="00047272">
              <w:rPr>
                <w:rFonts w:ascii="Times New Roman" w:eastAsia="Times New Roman" w:hAnsi="Times New Roman" w:cs="Times New Roman"/>
                <w:b/>
                <w:bCs/>
                <w:i/>
                <w:iCs/>
                <w:sz w:val="24"/>
                <w:szCs w:val="24"/>
              </w:rPr>
              <w:t>32</w:t>
            </w:r>
          </w:p>
        </w:tc>
        <w:tc>
          <w:tcPr>
            <w:tcW w:w="894" w:type="dxa"/>
            <w:tcBorders>
              <w:bottom w:val="single" w:sz="8" w:space="0" w:color="000000"/>
              <w:right w:val="single" w:sz="8"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91,0</w:t>
            </w:r>
          </w:p>
        </w:tc>
      </w:tr>
      <w:tr w:rsidR="005A31EB" w:rsidTr="00AE4C75">
        <w:trPr>
          <w:trHeight w:val="184"/>
        </w:trPr>
        <w:tc>
          <w:tcPr>
            <w:tcW w:w="6212" w:type="dxa"/>
            <w:gridSpan w:val="2"/>
            <w:tcBorders>
              <w:left w:val="single" w:sz="8" w:space="0" w:color="000000"/>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rPr>
                <w:rFonts w:ascii="Times New Roman" w:eastAsia="Times New Roman" w:hAnsi="Times New Roman" w:cs="Times New Roman"/>
                <w:b/>
                <w:bCs/>
                <w:sz w:val="20"/>
                <w:szCs w:val="20"/>
              </w:rPr>
            </w:pPr>
            <w:r w:rsidRPr="00047272">
              <w:rPr>
                <w:rFonts w:ascii="Times New Roman" w:eastAsia="Times New Roman" w:hAnsi="Times New Roman" w:cs="Times New Roman"/>
                <w:b/>
                <w:bCs/>
                <w:sz w:val="20"/>
                <w:szCs w:val="20"/>
              </w:rPr>
              <w:t>Всього (без урахування поділу класів на групи)</w:t>
            </w:r>
          </w:p>
        </w:tc>
        <w:tc>
          <w:tcPr>
            <w:tcW w:w="909" w:type="dxa"/>
            <w:tcBorders>
              <w:bottom w:val="single" w:sz="8" w:space="0" w:color="000000"/>
              <w:right w:val="single" w:sz="4" w:space="0" w:color="000000"/>
            </w:tcBorders>
            <w:shd w:val="clear" w:color="auto" w:fill="auto"/>
            <w:vAlign w:val="center"/>
          </w:tcPr>
          <w:p w:rsidR="005A31EB" w:rsidRPr="00047272" w:rsidRDefault="00897049" w:rsidP="003A34F4">
            <w:pPr>
              <w:widowControl w:val="0"/>
              <w:spacing w:after="0" w:line="240" w:lineRule="auto"/>
              <w:jc w:val="center"/>
              <w:rPr>
                <w:rFonts w:ascii="Times New Roman" w:eastAsia="Times New Roman" w:hAnsi="Times New Roman" w:cs="Times New Roman"/>
                <w:b/>
                <w:bCs/>
                <w:sz w:val="20"/>
                <w:szCs w:val="20"/>
                <w:u w:val="single"/>
              </w:rPr>
            </w:pPr>
            <w:r w:rsidRPr="00047272">
              <w:rPr>
                <w:rFonts w:ascii="Times New Roman" w:eastAsia="Times New Roman" w:hAnsi="Times New Roman" w:cs="Times New Roman"/>
                <w:b/>
                <w:bCs/>
                <w:sz w:val="20"/>
                <w:szCs w:val="20"/>
                <w:u w:val="single"/>
              </w:rPr>
              <w:t>26 +3</w:t>
            </w:r>
          </w:p>
        </w:tc>
        <w:tc>
          <w:tcPr>
            <w:tcW w:w="896" w:type="dxa"/>
            <w:tcBorders>
              <w:bottom w:val="single" w:sz="8" w:space="0" w:color="000000"/>
            </w:tcBorders>
            <w:shd w:val="clear" w:color="auto" w:fill="auto"/>
            <w:vAlign w:val="center"/>
          </w:tcPr>
          <w:p w:rsidR="005A31EB" w:rsidRPr="00047272" w:rsidRDefault="00AE4C75" w:rsidP="003A34F4">
            <w:pPr>
              <w:widowControl w:val="0"/>
              <w:spacing w:after="0" w:line="240" w:lineRule="auto"/>
              <w:jc w:val="center"/>
              <w:rPr>
                <w:rFonts w:ascii="Times New Roman" w:eastAsia="Times New Roman" w:hAnsi="Times New Roman" w:cs="Times New Roman"/>
                <w:b/>
                <w:bCs/>
                <w:sz w:val="20"/>
                <w:szCs w:val="20"/>
                <w:u w:val="single"/>
              </w:rPr>
            </w:pPr>
            <w:r>
              <w:rPr>
                <w:rFonts w:ascii="Times New Roman" w:eastAsia="Times New Roman" w:hAnsi="Times New Roman" w:cs="Times New Roman"/>
                <w:b/>
                <w:bCs/>
                <w:sz w:val="20"/>
                <w:szCs w:val="20"/>
                <w:u w:val="single"/>
              </w:rPr>
              <w:t>29</w:t>
            </w:r>
            <w:r w:rsidR="00897049" w:rsidRPr="00047272">
              <w:rPr>
                <w:rFonts w:ascii="Times New Roman" w:eastAsia="Times New Roman" w:hAnsi="Times New Roman" w:cs="Times New Roman"/>
                <w:b/>
                <w:bCs/>
                <w:sz w:val="20"/>
                <w:szCs w:val="20"/>
                <w:u w:val="single"/>
              </w:rPr>
              <w:t xml:space="preserve"> +3</w:t>
            </w:r>
          </w:p>
        </w:tc>
        <w:tc>
          <w:tcPr>
            <w:tcW w:w="890" w:type="dxa"/>
            <w:tcBorders>
              <w:left w:val="single" w:sz="4" w:space="0" w:color="000000"/>
              <w:bottom w:val="single" w:sz="8" w:space="0" w:color="000000"/>
              <w:right w:val="single" w:sz="4" w:space="0" w:color="000000"/>
            </w:tcBorders>
            <w:shd w:val="clear" w:color="auto" w:fill="auto"/>
            <w:vAlign w:val="center"/>
          </w:tcPr>
          <w:p w:rsidR="005A31EB" w:rsidRPr="00047272" w:rsidRDefault="00AE4C75" w:rsidP="003A34F4">
            <w:pPr>
              <w:widowControl w:val="0"/>
              <w:spacing w:after="0" w:line="240" w:lineRule="auto"/>
              <w:jc w:val="center"/>
              <w:rPr>
                <w:rFonts w:ascii="Times New Roman" w:eastAsia="Times New Roman" w:hAnsi="Times New Roman" w:cs="Times New Roman"/>
                <w:b/>
                <w:bCs/>
                <w:sz w:val="20"/>
                <w:szCs w:val="20"/>
                <w:u w:val="single"/>
              </w:rPr>
            </w:pPr>
            <w:r>
              <w:rPr>
                <w:rFonts w:ascii="Times New Roman" w:eastAsia="Times New Roman" w:hAnsi="Times New Roman" w:cs="Times New Roman"/>
                <w:b/>
                <w:bCs/>
                <w:sz w:val="20"/>
                <w:szCs w:val="20"/>
                <w:u w:val="single"/>
              </w:rPr>
              <w:t>31</w:t>
            </w:r>
            <w:r w:rsidR="00897049" w:rsidRPr="00047272">
              <w:rPr>
                <w:rFonts w:ascii="Times New Roman" w:eastAsia="Times New Roman" w:hAnsi="Times New Roman" w:cs="Times New Roman"/>
                <w:b/>
                <w:bCs/>
                <w:sz w:val="20"/>
                <w:szCs w:val="20"/>
                <w:u w:val="single"/>
              </w:rPr>
              <w:t>+3</w:t>
            </w:r>
          </w:p>
        </w:tc>
        <w:tc>
          <w:tcPr>
            <w:tcW w:w="894" w:type="dxa"/>
            <w:tcBorders>
              <w:bottom w:val="single" w:sz="8" w:space="0" w:color="000000"/>
              <w:right w:val="single" w:sz="8" w:space="0" w:color="000000"/>
            </w:tcBorders>
            <w:shd w:val="clear" w:color="auto" w:fill="auto"/>
            <w:vAlign w:val="center"/>
          </w:tcPr>
          <w:p w:rsidR="005A31EB" w:rsidRPr="00047272" w:rsidRDefault="00AE4C75" w:rsidP="003A34F4">
            <w:pPr>
              <w:widowControl w:val="0"/>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86</w:t>
            </w:r>
            <w:r w:rsidR="00897049" w:rsidRPr="00047272">
              <w:rPr>
                <w:rFonts w:ascii="Times New Roman" w:eastAsia="Times New Roman" w:hAnsi="Times New Roman" w:cs="Times New Roman"/>
                <w:b/>
                <w:bCs/>
                <w:sz w:val="20"/>
                <w:szCs w:val="20"/>
              </w:rPr>
              <w:t>+9</w:t>
            </w:r>
          </w:p>
        </w:tc>
      </w:tr>
      <w:tr w:rsidR="005A31EB" w:rsidTr="00AE4C75">
        <w:trPr>
          <w:trHeight w:val="456"/>
        </w:trPr>
        <w:tc>
          <w:tcPr>
            <w:tcW w:w="6212" w:type="dxa"/>
            <w:gridSpan w:val="2"/>
            <w:tcBorders>
              <w:top w:val="single" w:sz="8" w:space="0" w:color="000000"/>
            </w:tcBorders>
            <w:shd w:val="clear" w:color="auto" w:fill="auto"/>
            <w:vAlign w:val="center"/>
          </w:tcPr>
          <w:p w:rsidR="005A31EB" w:rsidRPr="00047272" w:rsidRDefault="00897049" w:rsidP="00047272">
            <w:pPr>
              <w:widowControl w:val="0"/>
              <w:spacing w:after="0" w:line="240" w:lineRule="auto"/>
              <w:jc w:val="both"/>
              <w:rPr>
                <w:rFonts w:ascii="Times New Roman" w:eastAsia="Times New Roman" w:hAnsi="Times New Roman" w:cs="Times New Roman"/>
                <w:b/>
                <w:bCs/>
                <w:sz w:val="24"/>
                <w:szCs w:val="24"/>
              </w:rPr>
            </w:pPr>
            <w:r w:rsidRPr="00047272">
              <w:rPr>
                <w:rFonts w:ascii="Times New Roman" w:eastAsia="Times New Roman" w:hAnsi="Times New Roman" w:cs="Times New Roman"/>
                <w:b/>
                <w:bCs/>
                <w:sz w:val="24"/>
                <w:szCs w:val="24"/>
              </w:rPr>
              <w:t xml:space="preserve">Примітки: </w:t>
            </w:r>
            <w:r w:rsidR="00AE10B6">
              <w:rPr>
                <w:rFonts w:ascii="Times New Roman" w:eastAsia="Times New Roman" w:hAnsi="Times New Roman" w:cs="Times New Roman"/>
                <w:sz w:val="24"/>
                <w:szCs w:val="24"/>
              </w:rPr>
              <w:t xml:space="preserve">1. Години фізичної культури не </w:t>
            </w:r>
            <w:r w:rsidRPr="00047272">
              <w:rPr>
                <w:rFonts w:ascii="Times New Roman" w:eastAsia="Times New Roman" w:hAnsi="Times New Roman" w:cs="Times New Roman"/>
                <w:sz w:val="24"/>
                <w:szCs w:val="24"/>
              </w:rPr>
              <w:t>враховуються при визначенні гранично допустимого навантаження учнів.</w:t>
            </w:r>
          </w:p>
        </w:tc>
        <w:tc>
          <w:tcPr>
            <w:tcW w:w="909" w:type="dxa"/>
            <w:shd w:val="clear" w:color="auto" w:fill="auto"/>
            <w:vAlign w:val="center"/>
          </w:tcPr>
          <w:p w:rsidR="005A31EB" w:rsidRPr="00047272" w:rsidRDefault="005A31EB" w:rsidP="003A34F4">
            <w:pPr>
              <w:widowControl w:val="0"/>
              <w:spacing w:after="0" w:line="240" w:lineRule="auto"/>
              <w:rPr>
                <w:rFonts w:ascii="Times New Roman" w:eastAsia="Times New Roman" w:hAnsi="Times New Roman" w:cs="Times New Roman"/>
                <w:b/>
                <w:bCs/>
                <w:sz w:val="24"/>
                <w:szCs w:val="24"/>
              </w:rPr>
            </w:pPr>
          </w:p>
        </w:tc>
        <w:tc>
          <w:tcPr>
            <w:tcW w:w="896" w:type="dxa"/>
            <w:shd w:val="clear" w:color="auto" w:fill="auto"/>
            <w:vAlign w:val="center"/>
          </w:tcPr>
          <w:p w:rsidR="005A31EB" w:rsidRPr="00047272" w:rsidRDefault="005A31EB" w:rsidP="003A34F4">
            <w:pPr>
              <w:widowControl w:val="0"/>
              <w:spacing w:after="0" w:line="240" w:lineRule="auto"/>
              <w:rPr>
                <w:rFonts w:ascii="Times New Roman" w:eastAsia="Times New Roman" w:hAnsi="Times New Roman" w:cs="Times New Roman"/>
                <w:b/>
                <w:bCs/>
                <w:sz w:val="24"/>
                <w:szCs w:val="24"/>
              </w:rPr>
            </w:pPr>
          </w:p>
        </w:tc>
        <w:tc>
          <w:tcPr>
            <w:tcW w:w="890" w:type="dxa"/>
            <w:shd w:val="clear" w:color="auto" w:fill="auto"/>
            <w:vAlign w:val="center"/>
          </w:tcPr>
          <w:p w:rsidR="005A31EB" w:rsidRPr="00047272" w:rsidRDefault="005A31EB" w:rsidP="003A34F4">
            <w:pPr>
              <w:widowControl w:val="0"/>
              <w:spacing w:after="0" w:line="240" w:lineRule="auto"/>
              <w:rPr>
                <w:rFonts w:ascii="Times New Roman" w:eastAsia="Times New Roman" w:hAnsi="Times New Roman" w:cs="Times New Roman"/>
                <w:b/>
                <w:bCs/>
                <w:sz w:val="24"/>
                <w:szCs w:val="24"/>
              </w:rPr>
            </w:pPr>
          </w:p>
        </w:tc>
        <w:tc>
          <w:tcPr>
            <w:tcW w:w="894" w:type="dxa"/>
            <w:tcBorders>
              <w:top w:val="single" w:sz="4" w:space="0" w:color="000000"/>
            </w:tcBorders>
            <w:shd w:val="clear" w:color="auto" w:fill="auto"/>
            <w:vAlign w:val="center"/>
          </w:tcPr>
          <w:p w:rsidR="005A31EB" w:rsidRPr="00047272" w:rsidRDefault="005A31EB" w:rsidP="003A34F4">
            <w:pPr>
              <w:widowControl w:val="0"/>
              <w:spacing w:after="0" w:line="240" w:lineRule="auto"/>
              <w:jc w:val="center"/>
              <w:rPr>
                <w:rFonts w:ascii="Times New Roman" w:eastAsia="Times New Roman" w:hAnsi="Times New Roman" w:cs="Times New Roman"/>
                <w:b/>
                <w:bCs/>
                <w:i/>
                <w:iCs/>
                <w:sz w:val="24"/>
                <w:szCs w:val="24"/>
              </w:rPr>
            </w:pPr>
          </w:p>
        </w:tc>
      </w:tr>
    </w:tbl>
    <w:p w:rsidR="005A31EB" w:rsidRDefault="00897049">
      <w:pPr>
        <w:spacing w:after="0" w:line="240" w:lineRule="auto"/>
        <w:rPr>
          <w:rFonts w:ascii="Times New Roman" w:eastAsia="Times New Roman" w:hAnsi="Times New Roman" w:cs="Times New Roman"/>
          <w:sz w:val="28"/>
          <w:szCs w:val="24"/>
          <w:lang w:val="uk-UA" w:eastAsia="ru-RU"/>
        </w:rPr>
      </w:pPr>
      <w:r>
        <w:rPr>
          <w:rFonts w:ascii="Times New Roman" w:eastAsia="Calibri" w:hAnsi="Times New Roman" w:cs="Times New Roman"/>
          <w:sz w:val="28"/>
          <w:lang w:val="uk-UA"/>
        </w:rPr>
        <w:t xml:space="preserve">                                                                                     </w:t>
      </w:r>
    </w:p>
    <w:p w:rsidR="005A31EB" w:rsidRDefault="005A31EB">
      <w:pPr>
        <w:spacing w:after="0" w:line="240" w:lineRule="auto"/>
        <w:rPr>
          <w:rFonts w:ascii="Times New Roman" w:eastAsia="Times New Roman" w:hAnsi="Times New Roman" w:cs="Times New Roman"/>
          <w:sz w:val="28"/>
          <w:szCs w:val="24"/>
          <w:lang w:val="uk-UA" w:eastAsia="ru-RU"/>
        </w:rPr>
      </w:pPr>
    </w:p>
    <w:p w:rsidR="005A31EB" w:rsidRDefault="005A31EB">
      <w:pPr>
        <w:spacing w:after="0" w:line="240" w:lineRule="auto"/>
        <w:rPr>
          <w:rFonts w:ascii="Times New Roman" w:eastAsia="Times New Roman" w:hAnsi="Times New Roman" w:cs="Times New Roman"/>
          <w:sz w:val="28"/>
          <w:szCs w:val="24"/>
          <w:lang w:val="uk-UA" w:eastAsia="ru-RU"/>
        </w:rPr>
      </w:pPr>
    </w:p>
    <w:p w:rsidR="005A31EB" w:rsidRDefault="005A31EB">
      <w:pPr>
        <w:spacing w:after="0" w:line="240" w:lineRule="auto"/>
        <w:rPr>
          <w:rFonts w:ascii="Times New Roman" w:eastAsia="Times New Roman" w:hAnsi="Times New Roman" w:cs="Times New Roman"/>
          <w:sz w:val="28"/>
          <w:szCs w:val="24"/>
          <w:lang w:val="uk-UA" w:eastAsia="ru-RU"/>
        </w:rPr>
      </w:pPr>
    </w:p>
    <w:p w:rsidR="005A31EB" w:rsidRDefault="005A31EB">
      <w:pPr>
        <w:spacing w:after="0" w:line="240" w:lineRule="auto"/>
        <w:rPr>
          <w:rFonts w:ascii="Times New Roman" w:eastAsia="Times New Roman" w:hAnsi="Times New Roman" w:cs="Times New Roman"/>
          <w:sz w:val="28"/>
          <w:szCs w:val="24"/>
          <w:lang w:val="uk-UA" w:eastAsia="ru-RU"/>
        </w:rPr>
      </w:pPr>
    </w:p>
    <w:p w:rsidR="005A31EB" w:rsidRDefault="005A31EB">
      <w:pPr>
        <w:spacing w:after="0" w:line="240" w:lineRule="auto"/>
        <w:rPr>
          <w:rFonts w:ascii="Times New Roman" w:eastAsia="Times New Roman" w:hAnsi="Times New Roman" w:cs="Times New Roman"/>
          <w:sz w:val="28"/>
          <w:szCs w:val="24"/>
          <w:lang w:val="uk-UA" w:eastAsia="ru-RU"/>
        </w:rPr>
      </w:pPr>
    </w:p>
    <w:p w:rsidR="005A31EB" w:rsidRDefault="005A31EB">
      <w:pPr>
        <w:spacing w:after="0" w:line="240" w:lineRule="auto"/>
        <w:rPr>
          <w:rFonts w:ascii="Times New Roman" w:eastAsia="Times New Roman" w:hAnsi="Times New Roman" w:cs="Times New Roman"/>
          <w:sz w:val="28"/>
          <w:szCs w:val="24"/>
          <w:lang w:val="uk-UA" w:eastAsia="ru-RU"/>
        </w:rPr>
      </w:pPr>
    </w:p>
    <w:p w:rsidR="005A31EB" w:rsidRDefault="005A31EB">
      <w:pPr>
        <w:spacing w:after="0" w:line="240" w:lineRule="auto"/>
        <w:rPr>
          <w:rFonts w:ascii="Times New Roman" w:eastAsia="Times New Roman" w:hAnsi="Times New Roman" w:cs="Times New Roman"/>
          <w:sz w:val="28"/>
          <w:szCs w:val="24"/>
          <w:lang w:val="uk-UA" w:eastAsia="ru-RU"/>
        </w:rPr>
      </w:pPr>
    </w:p>
    <w:p w:rsidR="005A31EB" w:rsidRDefault="005A31EB">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047272" w:rsidRDefault="00047272">
      <w:pPr>
        <w:spacing w:after="0" w:line="240" w:lineRule="auto"/>
        <w:rPr>
          <w:rFonts w:ascii="Times New Roman" w:eastAsia="Times New Roman" w:hAnsi="Times New Roman" w:cs="Times New Roman"/>
          <w:sz w:val="28"/>
          <w:szCs w:val="24"/>
          <w:lang w:val="uk-UA" w:eastAsia="ru-RU"/>
        </w:rPr>
      </w:pPr>
    </w:p>
    <w:p w:rsidR="00476B5F" w:rsidRDefault="00476B5F">
      <w:pPr>
        <w:spacing w:after="0" w:line="240" w:lineRule="auto"/>
        <w:rPr>
          <w:rFonts w:ascii="Times New Roman" w:eastAsia="Times New Roman" w:hAnsi="Times New Roman" w:cs="Times New Roman"/>
          <w:sz w:val="28"/>
          <w:szCs w:val="24"/>
          <w:lang w:val="uk-UA" w:eastAsia="ru-RU"/>
        </w:rPr>
      </w:pPr>
    </w:p>
    <w:p w:rsidR="005A31EB" w:rsidRDefault="00897049">
      <w:pPr>
        <w:spacing w:after="0" w:line="240" w:lineRule="auto"/>
        <w:rPr>
          <w:rFonts w:ascii="Times New Roman" w:eastAsia="Times New Roman" w:hAnsi="Times New Roman" w:cs="Times New Roman"/>
          <w:sz w:val="28"/>
          <w:szCs w:val="24"/>
          <w:lang w:val="uk-UA" w:eastAsia="ru-RU"/>
        </w:rPr>
      </w:pPr>
      <w:r>
        <w:rPr>
          <w:rFonts w:ascii="Times New Roman" w:eastAsia="Calibri" w:hAnsi="Times New Roman" w:cs="Times New Roman"/>
          <w:sz w:val="28"/>
          <w:lang w:val="uk-UA"/>
        </w:rPr>
        <w:lastRenderedPageBreak/>
        <w:t xml:space="preserve">                                                                                      </w:t>
      </w:r>
      <w:r>
        <w:rPr>
          <w:rFonts w:ascii="Times New Roman" w:eastAsia="Times New Roman" w:hAnsi="Times New Roman" w:cs="Times New Roman"/>
          <w:sz w:val="24"/>
          <w:szCs w:val="24"/>
          <w:lang w:val="uk-UA" w:eastAsia="ru-RU"/>
        </w:rPr>
        <w:t>Додаток  3</w:t>
      </w:r>
    </w:p>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до освітньої програми </w:t>
      </w:r>
    </w:p>
    <w:p w:rsidR="005A31EB" w:rsidRDefault="00897049">
      <w:pPr>
        <w:widowControl w:val="0"/>
        <w:snapToGrid w:val="0"/>
        <w:spacing w:after="0"/>
        <w:jc w:val="center"/>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 xml:space="preserve">                                                                             Липівської гімназії</w:t>
      </w:r>
    </w:p>
    <w:p w:rsidR="005A31EB" w:rsidRDefault="00897049">
      <w:pPr>
        <w:shd w:val="clear" w:color="auto" w:fill="FFFFFF"/>
        <w:spacing w:after="0" w:line="240" w:lineRule="auto"/>
        <w:ind w:left="5529"/>
        <w:rPr>
          <w:rFonts w:ascii="Times New Roman" w:eastAsia="Calibri" w:hAnsi="Times New Roman" w:cs="Times New Roman"/>
          <w:sz w:val="28"/>
          <w:lang w:val="uk-UA"/>
        </w:rPr>
      </w:pPr>
      <w:r>
        <w:rPr>
          <w:rFonts w:ascii="Times New Roman" w:eastAsia="Calibri" w:hAnsi="Times New Roman" w:cs="Times New Roman"/>
          <w:sz w:val="28"/>
          <w:lang w:val="uk-UA"/>
        </w:rPr>
        <w:t xml:space="preserve">         </w:t>
      </w:r>
    </w:p>
    <w:p w:rsidR="005A31EB" w:rsidRPr="00476B5F" w:rsidRDefault="00897049">
      <w:pPr>
        <w:spacing w:after="0" w:line="240" w:lineRule="auto"/>
        <w:jc w:val="center"/>
        <w:rPr>
          <w:lang w:val="uk-UA"/>
        </w:rPr>
      </w:pPr>
      <w:r>
        <w:rPr>
          <w:rFonts w:ascii="Times New Roman" w:eastAsia="Calibri" w:hAnsi="Times New Roman" w:cs="Times New Roman"/>
          <w:b/>
          <w:bCs/>
          <w:sz w:val="24"/>
          <w:szCs w:val="24"/>
          <w:lang w:val="uk-UA"/>
        </w:rPr>
        <w:t xml:space="preserve">НАВЧАЛЬНИЙ ПЛАН </w:t>
      </w:r>
    </w:p>
    <w:p w:rsidR="005A31EB" w:rsidRDefault="00897049">
      <w:pPr>
        <w:spacing w:after="0" w:line="240" w:lineRule="auto"/>
        <w:jc w:val="center"/>
      </w:pPr>
      <w:r>
        <w:rPr>
          <w:rFonts w:ascii="Times New Roman" w:eastAsia="Calibri" w:hAnsi="Times New Roman" w:cs="Times New Roman"/>
          <w:b/>
          <w:bCs/>
          <w:sz w:val="24"/>
          <w:szCs w:val="24"/>
          <w:lang w:val="uk-UA"/>
        </w:rPr>
        <w:t>закладу загальної середньої освіти  з навчанням українською мовою  для 8-9 класів</w:t>
      </w:r>
    </w:p>
    <w:p w:rsidR="005A31EB" w:rsidRDefault="00897049">
      <w:pPr>
        <w:spacing w:after="0" w:line="240" w:lineRule="auto"/>
        <w:jc w:val="center"/>
      </w:pPr>
      <w:r>
        <w:rPr>
          <w:rFonts w:ascii="Times New Roman" w:eastAsia="Calibri" w:hAnsi="Times New Roman" w:cs="Times New Roman"/>
          <w:b/>
          <w:bCs/>
          <w:sz w:val="24"/>
          <w:szCs w:val="24"/>
          <w:lang w:val="uk-UA"/>
        </w:rPr>
        <w:t>відповідно таблиці 1 до наказу МОН України № 405 від 20.04.2018</w:t>
      </w:r>
      <w:r>
        <w:rPr>
          <w:rFonts w:ascii="Times New Roman" w:eastAsia="Calibri" w:hAnsi="Times New Roman" w:cs="Times New Roman"/>
          <w:sz w:val="28"/>
          <w:lang w:val="uk-UA"/>
        </w:rPr>
        <w:t xml:space="preserve">                                                           </w:t>
      </w:r>
    </w:p>
    <w:tbl>
      <w:tblPr>
        <w:tblW w:w="9333" w:type="dxa"/>
        <w:tblInd w:w="108" w:type="dxa"/>
        <w:tblLayout w:type="fixed"/>
        <w:tblLook w:val="04A0" w:firstRow="1" w:lastRow="0" w:firstColumn="1" w:lastColumn="0" w:noHBand="0" w:noVBand="1"/>
      </w:tblPr>
      <w:tblGrid>
        <w:gridCol w:w="1560"/>
        <w:gridCol w:w="3118"/>
        <w:gridCol w:w="15"/>
        <w:gridCol w:w="236"/>
        <w:gridCol w:w="316"/>
        <w:gridCol w:w="946"/>
        <w:gridCol w:w="15"/>
        <w:gridCol w:w="236"/>
        <w:gridCol w:w="688"/>
        <w:gridCol w:w="510"/>
        <w:gridCol w:w="15"/>
        <w:gridCol w:w="1655"/>
        <w:gridCol w:w="15"/>
        <w:gridCol w:w="8"/>
      </w:tblGrid>
      <w:tr w:rsidR="005A31EB" w:rsidTr="009272DF">
        <w:trPr>
          <w:trHeight w:val="528"/>
        </w:trPr>
        <w:tc>
          <w:tcPr>
            <w:tcW w:w="1560"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Освітні галузі</w:t>
            </w:r>
          </w:p>
        </w:tc>
        <w:tc>
          <w:tcPr>
            <w:tcW w:w="3133" w:type="dxa"/>
            <w:gridSpan w:val="2"/>
            <w:vMerge w:val="restart"/>
            <w:tcBorders>
              <w:top w:val="single" w:sz="8" w:space="0" w:color="000000"/>
              <w:left w:val="single" w:sz="4" w:space="0" w:color="000000"/>
              <w:bottom w:val="single" w:sz="8"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Навчальні предмети</w:t>
            </w:r>
          </w:p>
        </w:tc>
        <w:tc>
          <w:tcPr>
            <w:tcW w:w="4640" w:type="dxa"/>
            <w:gridSpan w:val="11"/>
            <w:tcBorders>
              <w:top w:val="single" w:sz="8"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Кількість годин на тиждень по класах</w:t>
            </w:r>
          </w:p>
        </w:tc>
      </w:tr>
      <w:tr w:rsidR="005A31EB" w:rsidTr="009272DF">
        <w:trPr>
          <w:gridAfter w:val="1"/>
          <w:wAfter w:w="8" w:type="dxa"/>
          <w:trHeight w:val="564"/>
        </w:trPr>
        <w:tc>
          <w:tcPr>
            <w:tcW w:w="1560" w:type="dxa"/>
            <w:vMerge/>
            <w:tcBorders>
              <w:top w:val="single" w:sz="8" w:space="0" w:color="000000"/>
              <w:left w:val="single" w:sz="8" w:space="0" w:color="000000"/>
              <w:bottom w:val="single" w:sz="8"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b/>
                <w:bCs/>
                <w:sz w:val="24"/>
                <w:szCs w:val="24"/>
              </w:rPr>
            </w:pPr>
          </w:p>
        </w:tc>
        <w:tc>
          <w:tcPr>
            <w:tcW w:w="3133" w:type="dxa"/>
            <w:gridSpan w:val="2"/>
            <w:vMerge/>
            <w:tcBorders>
              <w:top w:val="single" w:sz="8" w:space="0" w:color="000000"/>
              <w:left w:val="single" w:sz="4" w:space="0" w:color="000000"/>
              <w:bottom w:val="single" w:sz="8"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b/>
                <w:bCs/>
                <w:sz w:val="24"/>
                <w:szCs w:val="24"/>
              </w:rPr>
            </w:pPr>
          </w:p>
        </w:tc>
        <w:tc>
          <w:tcPr>
            <w:tcW w:w="1513" w:type="dxa"/>
            <w:gridSpan w:val="4"/>
            <w:tcBorders>
              <w:top w:val="single" w:sz="4" w:space="0" w:color="000000"/>
              <w:bottom w:val="single" w:sz="8" w:space="0" w:color="000000"/>
              <w:right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8</w:t>
            </w:r>
          </w:p>
        </w:tc>
        <w:tc>
          <w:tcPr>
            <w:tcW w:w="1449" w:type="dxa"/>
            <w:gridSpan w:val="4"/>
            <w:tcBorders>
              <w:top w:val="single" w:sz="4" w:space="0" w:color="000000"/>
              <w:bottom w:val="single" w:sz="8"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9</w:t>
            </w:r>
          </w:p>
        </w:tc>
        <w:tc>
          <w:tcPr>
            <w:tcW w:w="1670" w:type="dxa"/>
            <w:gridSpan w:val="2"/>
            <w:tcBorders>
              <w:top w:val="single" w:sz="8" w:space="0" w:color="000000"/>
              <w:bottom w:val="single" w:sz="8"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Разом</w:t>
            </w:r>
          </w:p>
        </w:tc>
      </w:tr>
      <w:tr w:rsidR="005A31EB" w:rsidTr="009272DF">
        <w:trPr>
          <w:gridAfter w:val="1"/>
          <w:wAfter w:w="8" w:type="dxa"/>
          <w:trHeight w:val="345"/>
        </w:trPr>
        <w:tc>
          <w:tcPr>
            <w:tcW w:w="1560" w:type="dxa"/>
            <w:vMerge w:val="restart"/>
            <w:tcBorders>
              <w:left w:val="single" w:sz="8" w:space="0" w:color="000000"/>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Мови і літератури</w:t>
            </w: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Українська мова</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8"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4</w:t>
            </w:r>
          </w:p>
        </w:tc>
      </w:tr>
      <w:tr w:rsidR="005A31EB" w:rsidTr="009272DF">
        <w:trPr>
          <w:gridAfter w:val="1"/>
          <w:wAfter w:w="8" w:type="dxa"/>
          <w:trHeight w:val="360"/>
        </w:trPr>
        <w:tc>
          <w:tcPr>
            <w:tcW w:w="1560" w:type="dxa"/>
            <w:vMerge/>
            <w:tcBorders>
              <w:left w:val="single" w:sz="8" w:space="0" w:color="000000"/>
              <w:bottom w:val="single" w:sz="4"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Українська література</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4</w:t>
            </w:r>
          </w:p>
        </w:tc>
      </w:tr>
      <w:tr w:rsidR="005A31EB" w:rsidTr="009272DF">
        <w:trPr>
          <w:gridAfter w:val="1"/>
          <w:wAfter w:w="8" w:type="dxa"/>
          <w:trHeight w:val="243"/>
        </w:trPr>
        <w:tc>
          <w:tcPr>
            <w:tcW w:w="1560" w:type="dxa"/>
            <w:vMerge/>
            <w:tcBorders>
              <w:left w:val="single" w:sz="8" w:space="0" w:color="000000"/>
              <w:bottom w:val="single" w:sz="4"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 xml:space="preserve">Іноземна мова </w:t>
            </w:r>
            <w:r w:rsidRPr="00476B5F">
              <w:rPr>
                <w:rFonts w:ascii="Times New Roman" w:eastAsia="Times New Roman" w:hAnsi="Times New Roman" w:cs="Times New Roman"/>
                <w:b/>
                <w:bCs/>
                <w:sz w:val="24"/>
                <w:szCs w:val="24"/>
              </w:rPr>
              <w:t>(англійська)</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3</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3</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6</w:t>
            </w:r>
          </w:p>
        </w:tc>
      </w:tr>
      <w:tr w:rsidR="005A31EB" w:rsidTr="009272DF">
        <w:trPr>
          <w:gridAfter w:val="1"/>
          <w:wAfter w:w="8" w:type="dxa"/>
          <w:trHeight w:val="345"/>
        </w:trPr>
        <w:tc>
          <w:tcPr>
            <w:tcW w:w="1560" w:type="dxa"/>
            <w:vMerge/>
            <w:tcBorders>
              <w:left w:val="single" w:sz="8" w:space="0" w:color="000000"/>
              <w:bottom w:val="single" w:sz="4"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Зарубіжна література</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4</w:t>
            </w:r>
          </w:p>
        </w:tc>
      </w:tr>
      <w:tr w:rsidR="00047272" w:rsidTr="00AE10B6">
        <w:trPr>
          <w:gridAfter w:val="2"/>
          <w:wAfter w:w="23" w:type="dxa"/>
          <w:trHeight w:val="282"/>
        </w:trPr>
        <w:tc>
          <w:tcPr>
            <w:tcW w:w="1560" w:type="dxa"/>
            <w:vMerge w:val="restart"/>
            <w:tcBorders>
              <w:left w:val="single" w:sz="8" w:space="0" w:color="000000"/>
              <w:bottom w:val="single" w:sz="4" w:space="0" w:color="000000"/>
              <w:right w:val="single" w:sz="4" w:space="0" w:color="000000"/>
            </w:tcBorders>
            <w:shd w:val="clear" w:color="auto" w:fill="auto"/>
            <w:vAlign w:val="center"/>
          </w:tcPr>
          <w:p w:rsidR="00047272" w:rsidRPr="00476B5F" w:rsidRDefault="00047272"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Суспільство -знавство</w:t>
            </w:r>
          </w:p>
        </w:tc>
        <w:tc>
          <w:tcPr>
            <w:tcW w:w="3118" w:type="dxa"/>
            <w:tcBorders>
              <w:bottom w:val="single" w:sz="4" w:space="0" w:color="000000"/>
              <w:right w:val="single" w:sz="4" w:space="0" w:color="000000"/>
            </w:tcBorders>
            <w:shd w:val="clear" w:color="auto" w:fill="auto"/>
            <w:vAlign w:val="center"/>
          </w:tcPr>
          <w:p w:rsidR="00047272" w:rsidRPr="00476B5F" w:rsidRDefault="00047272"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Історія України</w:t>
            </w:r>
          </w:p>
        </w:tc>
        <w:tc>
          <w:tcPr>
            <w:tcW w:w="1513" w:type="dxa"/>
            <w:gridSpan w:val="4"/>
            <w:tcBorders>
              <w:bottom w:val="single" w:sz="4" w:space="0" w:color="000000"/>
              <w:right w:val="single" w:sz="4" w:space="0" w:color="000000"/>
            </w:tcBorders>
            <w:shd w:val="clear" w:color="auto" w:fill="auto"/>
            <w:vAlign w:val="center"/>
          </w:tcPr>
          <w:p w:rsidR="00047272" w:rsidRPr="00476B5F" w:rsidRDefault="00047272" w:rsidP="0004727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uk-UA"/>
              </w:rPr>
              <w:t>1,</w:t>
            </w:r>
            <w:r w:rsidRPr="00476B5F">
              <w:rPr>
                <w:rFonts w:ascii="Times New Roman" w:eastAsia="Times New Roman" w:hAnsi="Times New Roman" w:cs="Times New Roman"/>
                <w:sz w:val="24"/>
                <w:szCs w:val="24"/>
              </w:rPr>
              <w:t>5</w:t>
            </w:r>
          </w:p>
        </w:tc>
        <w:tc>
          <w:tcPr>
            <w:tcW w:w="1449" w:type="dxa"/>
            <w:gridSpan w:val="4"/>
            <w:tcBorders>
              <w:bottom w:val="single" w:sz="4" w:space="0" w:color="000000"/>
            </w:tcBorders>
            <w:shd w:val="clear" w:color="auto" w:fill="auto"/>
            <w:vAlign w:val="center"/>
          </w:tcPr>
          <w:p w:rsidR="00047272" w:rsidRPr="00476B5F" w:rsidRDefault="00047272" w:rsidP="00047272">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1,5</w:t>
            </w: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047272" w:rsidRPr="00476B5F" w:rsidRDefault="00047272"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3</w:t>
            </w:r>
          </w:p>
        </w:tc>
      </w:tr>
      <w:tr w:rsidR="005A31EB" w:rsidTr="009272DF">
        <w:trPr>
          <w:gridAfter w:val="1"/>
          <w:wAfter w:w="8" w:type="dxa"/>
          <w:trHeight w:val="345"/>
        </w:trPr>
        <w:tc>
          <w:tcPr>
            <w:tcW w:w="1560" w:type="dxa"/>
            <w:vMerge/>
            <w:tcBorders>
              <w:left w:val="single" w:sz="8" w:space="0" w:color="000000"/>
              <w:bottom w:val="single" w:sz="4"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Всесвітня історія</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2</w:t>
            </w:r>
          </w:p>
        </w:tc>
      </w:tr>
      <w:tr w:rsidR="005A31EB" w:rsidTr="009272DF">
        <w:trPr>
          <w:gridAfter w:val="1"/>
          <w:wAfter w:w="8" w:type="dxa"/>
          <w:trHeight w:val="576"/>
        </w:trPr>
        <w:tc>
          <w:tcPr>
            <w:tcW w:w="1560" w:type="dxa"/>
            <w:vMerge/>
            <w:tcBorders>
              <w:left w:val="single" w:sz="8" w:space="0" w:color="000000"/>
              <w:bottom w:val="single" w:sz="4"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 xml:space="preserve"> Правознавство (практичний курс)</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 xml:space="preserve">     -</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1</w:t>
            </w:r>
          </w:p>
        </w:tc>
      </w:tr>
      <w:tr w:rsidR="005A31EB" w:rsidTr="00047272">
        <w:trPr>
          <w:gridAfter w:val="1"/>
          <w:wAfter w:w="8" w:type="dxa"/>
          <w:trHeight w:val="327"/>
        </w:trPr>
        <w:tc>
          <w:tcPr>
            <w:tcW w:w="1560" w:type="dxa"/>
            <w:tcBorders>
              <w:left w:val="single" w:sz="8" w:space="0" w:color="000000"/>
              <w:bottom w:val="single" w:sz="4" w:space="0" w:color="000000"/>
              <w:right w:val="single" w:sz="4" w:space="0" w:color="000000"/>
            </w:tcBorders>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Мистецтво</w:t>
            </w: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Мистецтво</w:t>
            </w:r>
          </w:p>
        </w:tc>
        <w:tc>
          <w:tcPr>
            <w:tcW w:w="236" w:type="dxa"/>
            <w:tcBorders>
              <w:bottom w:val="single" w:sz="4" w:space="0" w:color="000000"/>
            </w:tcBorders>
            <w:shd w:val="clear" w:color="auto" w:fill="auto"/>
            <w:vAlign w:val="center"/>
          </w:tcPr>
          <w:p w:rsidR="005A31EB" w:rsidRPr="00476B5F" w:rsidRDefault="00897049" w:rsidP="00047272">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047272">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2</w:t>
            </w:r>
          </w:p>
        </w:tc>
      </w:tr>
      <w:tr w:rsidR="005A31EB" w:rsidTr="009272DF">
        <w:trPr>
          <w:gridAfter w:val="1"/>
          <w:wAfter w:w="8" w:type="dxa"/>
          <w:trHeight w:val="330"/>
        </w:trPr>
        <w:tc>
          <w:tcPr>
            <w:tcW w:w="1560" w:type="dxa"/>
            <w:vMerge w:val="restart"/>
            <w:tcBorders>
              <w:left w:val="single" w:sz="8" w:space="0" w:color="000000"/>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Математика</w:t>
            </w: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Алгебра</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4</w:t>
            </w:r>
          </w:p>
        </w:tc>
      </w:tr>
      <w:tr w:rsidR="005A31EB" w:rsidTr="009272DF">
        <w:trPr>
          <w:gridAfter w:val="1"/>
          <w:wAfter w:w="8" w:type="dxa"/>
          <w:trHeight w:val="330"/>
        </w:trPr>
        <w:tc>
          <w:tcPr>
            <w:tcW w:w="1560" w:type="dxa"/>
            <w:vMerge/>
            <w:tcBorders>
              <w:left w:val="single" w:sz="8" w:space="0" w:color="000000"/>
              <w:bottom w:val="single" w:sz="4"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Геометрія</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4</w:t>
            </w:r>
          </w:p>
        </w:tc>
      </w:tr>
      <w:tr w:rsidR="005A31EB" w:rsidTr="009272DF">
        <w:trPr>
          <w:gridAfter w:val="1"/>
          <w:wAfter w:w="8" w:type="dxa"/>
          <w:trHeight w:val="330"/>
        </w:trPr>
        <w:tc>
          <w:tcPr>
            <w:tcW w:w="1560" w:type="dxa"/>
            <w:vMerge w:val="restart"/>
            <w:tcBorders>
              <w:left w:val="single" w:sz="8" w:space="0" w:color="000000"/>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Природоз-навство</w:t>
            </w: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Біологія</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4</w:t>
            </w:r>
          </w:p>
        </w:tc>
      </w:tr>
      <w:tr w:rsidR="00047272" w:rsidTr="00AE10B6">
        <w:trPr>
          <w:gridAfter w:val="1"/>
          <w:wAfter w:w="8" w:type="dxa"/>
          <w:trHeight w:val="315"/>
        </w:trPr>
        <w:tc>
          <w:tcPr>
            <w:tcW w:w="1560" w:type="dxa"/>
            <w:vMerge/>
            <w:tcBorders>
              <w:left w:val="single" w:sz="8" w:space="0" w:color="000000"/>
              <w:bottom w:val="single" w:sz="4" w:space="0" w:color="000000"/>
              <w:right w:val="single" w:sz="4" w:space="0" w:color="000000"/>
            </w:tcBorders>
            <w:vAlign w:val="center"/>
          </w:tcPr>
          <w:p w:rsidR="00047272" w:rsidRPr="00476B5F" w:rsidRDefault="00047272"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047272" w:rsidRPr="00476B5F" w:rsidRDefault="00047272"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Географія</w:t>
            </w:r>
          </w:p>
        </w:tc>
        <w:tc>
          <w:tcPr>
            <w:tcW w:w="236" w:type="dxa"/>
            <w:tcBorders>
              <w:bottom w:val="single" w:sz="4" w:space="0" w:color="000000"/>
            </w:tcBorders>
            <w:shd w:val="clear" w:color="auto" w:fill="auto"/>
            <w:vAlign w:val="center"/>
          </w:tcPr>
          <w:p w:rsidR="00047272" w:rsidRPr="00476B5F" w:rsidRDefault="00047272"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047272" w:rsidRPr="00476B5F" w:rsidRDefault="00047272"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047272" w:rsidRPr="00476B5F" w:rsidRDefault="00047272" w:rsidP="00476B5F">
            <w:pPr>
              <w:widowControl w:val="0"/>
              <w:spacing w:after="0" w:line="240" w:lineRule="auto"/>
              <w:jc w:val="center"/>
              <w:rPr>
                <w:rFonts w:ascii="Times New Roman" w:eastAsia="Times New Roman" w:hAnsi="Times New Roman" w:cs="Times New Roman"/>
                <w:sz w:val="24"/>
                <w:szCs w:val="24"/>
              </w:rPr>
            </w:pPr>
          </w:p>
        </w:tc>
        <w:tc>
          <w:tcPr>
            <w:tcW w:w="1449" w:type="dxa"/>
            <w:gridSpan w:val="4"/>
            <w:tcBorders>
              <w:bottom w:val="single" w:sz="4" w:space="0" w:color="000000"/>
            </w:tcBorders>
            <w:shd w:val="clear" w:color="auto" w:fill="auto"/>
            <w:vAlign w:val="center"/>
          </w:tcPr>
          <w:p w:rsidR="00047272" w:rsidRPr="00476B5F" w:rsidRDefault="00047272" w:rsidP="00047272">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val="uk-UA"/>
              </w:rPr>
              <w:t>1,</w:t>
            </w:r>
            <w:r w:rsidRPr="00476B5F">
              <w:rPr>
                <w:rFonts w:ascii="Times New Roman" w:eastAsia="Times New Roman" w:hAnsi="Times New Roman" w:cs="Times New Roman"/>
                <w:sz w:val="24"/>
                <w:szCs w:val="24"/>
              </w:rPr>
              <w:t>5</w:t>
            </w: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047272" w:rsidRPr="00476B5F" w:rsidRDefault="00047272"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3,5</w:t>
            </w:r>
          </w:p>
        </w:tc>
      </w:tr>
      <w:tr w:rsidR="005A31EB" w:rsidTr="009272DF">
        <w:trPr>
          <w:gridAfter w:val="1"/>
          <w:wAfter w:w="8" w:type="dxa"/>
          <w:trHeight w:val="315"/>
        </w:trPr>
        <w:tc>
          <w:tcPr>
            <w:tcW w:w="1560" w:type="dxa"/>
            <w:vMerge/>
            <w:tcBorders>
              <w:left w:val="single" w:sz="8" w:space="0" w:color="000000"/>
              <w:bottom w:val="single" w:sz="4"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Фізика</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3</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5</w:t>
            </w:r>
          </w:p>
        </w:tc>
      </w:tr>
      <w:tr w:rsidR="005A31EB" w:rsidTr="009272DF">
        <w:trPr>
          <w:gridAfter w:val="1"/>
          <w:wAfter w:w="8" w:type="dxa"/>
          <w:trHeight w:val="330"/>
        </w:trPr>
        <w:tc>
          <w:tcPr>
            <w:tcW w:w="1560" w:type="dxa"/>
            <w:vMerge/>
            <w:tcBorders>
              <w:left w:val="single" w:sz="8" w:space="0" w:color="000000"/>
              <w:bottom w:val="single" w:sz="4"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Хімія</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4</w:t>
            </w:r>
          </w:p>
        </w:tc>
      </w:tr>
      <w:tr w:rsidR="005A31EB" w:rsidTr="009272DF">
        <w:trPr>
          <w:gridAfter w:val="1"/>
          <w:wAfter w:w="8" w:type="dxa"/>
          <w:trHeight w:val="330"/>
        </w:trPr>
        <w:tc>
          <w:tcPr>
            <w:tcW w:w="1560" w:type="dxa"/>
            <w:vMerge w:val="restart"/>
            <w:tcBorders>
              <w:left w:val="single" w:sz="8" w:space="0" w:color="000000"/>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Технології</w:t>
            </w: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Трудове навчання</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2</w:t>
            </w:r>
          </w:p>
        </w:tc>
      </w:tr>
      <w:tr w:rsidR="005A31EB" w:rsidTr="009272DF">
        <w:trPr>
          <w:gridAfter w:val="1"/>
          <w:wAfter w:w="8" w:type="dxa"/>
          <w:trHeight w:val="314"/>
        </w:trPr>
        <w:tc>
          <w:tcPr>
            <w:tcW w:w="1560" w:type="dxa"/>
            <w:vMerge/>
            <w:tcBorders>
              <w:left w:val="single" w:sz="8" w:space="0" w:color="000000"/>
              <w:bottom w:val="single" w:sz="4"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Інформатика</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2</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4</w:t>
            </w:r>
          </w:p>
        </w:tc>
      </w:tr>
      <w:tr w:rsidR="005A31EB" w:rsidTr="009272DF">
        <w:trPr>
          <w:gridAfter w:val="1"/>
          <w:wAfter w:w="8" w:type="dxa"/>
          <w:trHeight w:val="420"/>
        </w:trPr>
        <w:tc>
          <w:tcPr>
            <w:tcW w:w="1560" w:type="dxa"/>
            <w:vMerge w:val="restart"/>
            <w:tcBorders>
              <w:left w:val="single" w:sz="8" w:space="0" w:color="000000"/>
              <w:bottom w:val="single" w:sz="8"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Здоров’я і фізична культура</w:t>
            </w:r>
          </w:p>
        </w:tc>
        <w:tc>
          <w:tcPr>
            <w:tcW w:w="3133" w:type="dxa"/>
            <w:gridSpan w:val="2"/>
            <w:tcBorders>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Основи здоров’я</w:t>
            </w: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w:t>
            </w:r>
          </w:p>
        </w:tc>
        <w:tc>
          <w:tcPr>
            <w:tcW w:w="316"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bottom w:val="single" w:sz="4" w:space="0" w:color="000000"/>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tcBorders>
              <w:bottom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1</w:t>
            </w:r>
          </w:p>
        </w:tc>
        <w:tc>
          <w:tcPr>
            <w:tcW w:w="688" w:type="dxa"/>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tcBorders>
              <w:bottom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2</w:t>
            </w:r>
          </w:p>
        </w:tc>
      </w:tr>
      <w:tr w:rsidR="005A31EB" w:rsidTr="009272DF">
        <w:trPr>
          <w:gridAfter w:val="1"/>
          <w:wAfter w:w="8" w:type="dxa"/>
          <w:trHeight w:val="308"/>
        </w:trPr>
        <w:tc>
          <w:tcPr>
            <w:tcW w:w="1560" w:type="dxa"/>
            <w:vMerge/>
            <w:tcBorders>
              <w:left w:val="single" w:sz="8" w:space="0" w:color="000000"/>
              <w:bottom w:val="single" w:sz="8" w:space="0" w:color="000000"/>
              <w:right w:val="single" w:sz="4" w:space="0" w:color="000000"/>
            </w:tcBorders>
            <w:vAlign w:val="center"/>
          </w:tcPr>
          <w:p w:rsidR="005A31EB" w:rsidRPr="00476B5F" w:rsidRDefault="005A31EB" w:rsidP="00476B5F">
            <w:pPr>
              <w:widowControl w:val="0"/>
              <w:spacing w:after="0" w:line="240" w:lineRule="auto"/>
              <w:rPr>
                <w:rFonts w:ascii="Times New Roman" w:eastAsia="Times New Roman" w:hAnsi="Times New Roman" w:cs="Times New Roman"/>
                <w:sz w:val="24"/>
                <w:szCs w:val="24"/>
              </w:rPr>
            </w:pPr>
          </w:p>
        </w:tc>
        <w:tc>
          <w:tcPr>
            <w:tcW w:w="3133" w:type="dxa"/>
            <w:gridSpan w:val="2"/>
            <w:tcBorders>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Фізична культура**</w:t>
            </w:r>
          </w:p>
        </w:tc>
        <w:tc>
          <w:tcPr>
            <w:tcW w:w="236" w:type="dxa"/>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3</w:t>
            </w:r>
          </w:p>
        </w:tc>
        <w:tc>
          <w:tcPr>
            <w:tcW w:w="316" w:type="dxa"/>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961" w:type="dxa"/>
            <w:gridSpan w:val="2"/>
            <w:tcBorders>
              <w:right w:val="single" w:sz="4" w:space="0" w:color="000000"/>
            </w:tcBorders>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236" w:type="dxa"/>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sz w:val="24"/>
                <w:szCs w:val="24"/>
              </w:rPr>
            </w:pPr>
            <w:r w:rsidRPr="00476B5F">
              <w:rPr>
                <w:rFonts w:ascii="Times New Roman" w:eastAsia="Times New Roman" w:hAnsi="Times New Roman" w:cs="Times New Roman"/>
                <w:sz w:val="24"/>
                <w:szCs w:val="24"/>
              </w:rPr>
              <w:t>3</w:t>
            </w:r>
          </w:p>
        </w:tc>
        <w:tc>
          <w:tcPr>
            <w:tcW w:w="688" w:type="dxa"/>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525" w:type="dxa"/>
            <w:gridSpan w:val="2"/>
            <w:shd w:val="clear" w:color="auto" w:fill="auto"/>
            <w:vAlign w:val="center"/>
          </w:tcPr>
          <w:p w:rsidR="005A31EB" w:rsidRPr="00476B5F" w:rsidRDefault="005A31EB" w:rsidP="00476B5F">
            <w:pPr>
              <w:widowControl w:val="0"/>
              <w:spacing w:after="0" w:line="240" w:lineRule="auto"/>
              <w:jc w:val="center"/>
              <w:rPr>
                <w:rFonts w:ascii="Times New Roman" w:eastAsia="Times New Roman" w:hAnsi="Times New Roman" w:cs="Times New Roman"/>
                <w:sz w:val="24"/>
                <w:szCs w:val="24"/>
              </w:rPr>
            </w:pPr>
          </w:p>
        </w:tc>
        <w:tc>
          <w:tcPr>
            <w:tcW w:w="1670" w:type="dxa"/>
            <w:gridSpan w:val="2"/>
            <w:tcBorders>
              <w:top w:val="single" w:sz="4" w:space="0" w:color="000000"/>
              <w:left w:val="single" w:sz="8" w:space="0" w:color="000000"/>
              <w:bottom w:val="single" w:sz="8"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6</w:t>
            </w:r>
          </w:p>
        </w:tc>
      </w:tr>
      <w:tr w:rsidR="005A31EB" w:rsidTr="009272DF">
        <w:trPr>
          <w:gridAfter w:val="1"/>
          <w:wAfter w:w="8" w:type="dxa"/>
          <w:trHeight w:val="405"/>
        </w:trPr>
        <w:tc>
          <w:tcPr>
            <w:tcW w:w="4693" w:type="dxa"/>
            <w:gridSpan w:val="3"/>
            <w:tcBorders>
              <w:top w:val="single" w:sz="8" w:space="0" w:color="000000"/>
              <w:left w:val="single" w:sz="8" w:space="0" w:color="000000"/>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Разом</w:t>
            </w:r>
          </w:p>
        </w:tc>
        <w:tc>
          <w:tcPr>
            <w:tcW w:w="1513" w:type="dxa"/>
            <w:gridSpan w:val="4"/>
            <w:tcBorders>
              <w:top w:val="single" w:sz="8" w:space="0" w:color="000000"/>
              <w:bottom w:val="single" w:sz="4" w:space="0" w:color="000000"/>
              <w:right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28,5+3</w:t>
            </w:r>
          </w:p>
        </w:tc>
        <w:tc>
          <w:tcPr>
            <w:tcW w:w="1449" w:type="dxa"/>
            <w:gridSpan w:val="4"/>
            <w:tcBorders>
              <w:top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30+3</w:t>
            </w:r>
          </w:p>
        </w:tc>
        <w:tc>
          <w:tcPr>
            <w:tcW w:w="1670" w:type="dxa"/>
            <w:gridSpan w:val="2"/>
            <w:tcBorders>
              <w:top w:val="single" w:sz="8" w:space="0" w:color="000000"/>
              <w:bottom w:val="single" w:sz="4"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58,5+6</w:t>
            </w:r>
          </w:p>
        </w:tc>
      </w:tr>
      <w:tr w:rsidR="00047272" w:rsidTr="00AE10B6">
        <w:trPr>
          <w:gridAfter w:val="1"/>
          <w:wAfter w:w="8" w:type="dxa"/>
          <w:trHeight w:val="600"/>
        </w:trPr>
        <w:tc>
          <w:tcPr>
            <w:tcW w:w="4693" w:type="dxa"/>
            <w:gridSpan w:val="3"/>
            <w:tcBorders>
              <w:top w:val="single" w:sz="4" w:space="0" w:color="000000"/>
              <w:left w:val="single" w:sz="8" w:space="0" w:color="000000"/>
              <w:bottom w:val="single" w:sz="8" w:space="0" w:color="000000"/>
              <w:right w:val="single" w:sz="4" w:space="0" w:color="000000"/>
            </w:tcBorders>
            <w:shd w:val="clear" w:color="auto" w:fill="auto"/>
            <w:vAlign w:val="center"/>
          </w:tcPr>
          <w:p w:rsidR="00047272" w:rsidRPr="00476B5F" w:rsidRDefault="00047272" w:rsidP="00476B5F">
            <w:pPr>
              <w:widowControl w:val="0"/>
              <w:spacing w:after="0" w:line="240" w:lineRule="auto"/>
              <w:rPr>
                <w:rFonts w:ascii="Times New Roman" w:eastAsia="Times New Roman" w:hAnsi="Times New Roman" w:cs="Times New Roman"/>
                <w:b/>
                <w:bCs/>
                <w:i/>
                <w:iCs/>
                <w:sz w:val="24"/>
                <w:szCs w:val="24"/>
              </w:rPr>
            </w:pPr>
            <w:r w:rsidRPr="00476B5F">
              <w:rPr>
                <w:rFonts w:ascii="Times New Roman" w:eastAsia="Times New Roman" w:hAnsi="Times New Roman" w:cs="Times New Roman"/>
                <w:b/>
                <w:bCs/>
                <w:i/>
                <w:iCs/>
                <w:sz w:val="24"/>
                <w:szCs w:val="24"/>
              </w:rPr>
              <w:t>Гранично допустиме навчальне навантаження</w:t>
            </w:r>
          </w:p>
        </w:tc>
        <w:tc>
          <w:tcPr>
            <w:tcW w:w="1513" w:type="dxa"/>
            <w:gridSpan w:val="4"/>
            <w:tcBorders>
              <w:top w:val="single" w:sz="4" w:space="0" w:color="000000"/>
              <w:right w:val="single" w:sz="4" w:space="0" w:color="000000"/>
            </w:tcBorders>
            <w:shd w:val="clear" w:color="auto" w:fill="auto"/>
            <w:vAlign w:val="center"/>
          </w:tcPr>
          <w:p w:rsidR="00047272" w:rsidRPr="00476B5F" w:rsidRDefault="00047272" w:rsidP="00476B5F">
            <w:pPr>
              <w:widowControl w:val="0"/>
              <w:spacing w:after="0" w:line="240" w:lineRule="auto"/>
              <w:jc w:val="center"/>
              <w:rPr>
                <w:rFonts w:ascii="Times New Roman" w:eastAsia="Times New Roman" w:hAnsi="Times New Roman" w:cs="Times New Roman"/>
                <w:b/>
                <w:bCs/>
                <w:i/>
                <w:iCs/>
                <w:sz w:val="24"/>
                <w:szCs w:val="24"/>
              </w:rPr>
            </w:pPr>
            <w:r w:rsidRPr="00476B5F">
              <w:rPr>
                <w:rFonts w:ascii="Times New Roman" w:eastAsia="Times New Roman" w:hAnsi="Times New Roman" w:cs="Times New Roman"/>
                <w:b/>
                <w:bCs/>
                <w:i/>
                <w:iCs/>
                <w:sz w:val="24"/>
                <w:szCs w:val="24"/>
              </w:rPr>
              <w:t>33</w:t>
            </w:r>
          </w:p>
        </w:tc>
        <w:tc>
          <w:tcPr>
            <w:tcW w:w="1449" w:type="dxa"/>
            <w:gridSpan w:val="4"/>
            <w:tcBorders>
              <w:top w:val="single" w:sz="4" w:space="0" w:color="000000"/>
            </w:tcBorders>
            <w:shd w:val="clear" w:color="auto" w:fill="auto"/>
            <w:vAlign w:val="center"/>
          </w:tcPr>
          <w:p w:rsidR="00047272" w:rsidRPr="00476B5F" w:rsidRDefault="00047272" w:rsidP="00476B5F">
            <w:pPr>
              <w:widowControl w:val="0"/>
              <w:spacing w:after="0" w:line="240" w:lineRule="auto"/>
              <w:jc w:val="center"/>
              <w:rPr>
                <w:rFonts w:ascii="Times New Roman" w:eastAsia="Times New Roman" w:hAnsi="Times New Roman" w:cs="Times New Roman"/>
                <w:b/>
                <w:bCs/>
                <w:i/>
                <w:iCs/>
                <w:sz w:val="24"/>
                <w:szCs w:val="24"/>
              </w:rPr>
            </w:pPr>
            <w:r w:rsidRPr="00476B5F">
              <w:rPr>
                <w:rFonts w:ascii="Times New Roman" w:eastAsia="Times New Roman" w:hAnsi="Times New Roman" w:cs="Times New Roman"/>
                <w:b/>
                <w:bCs/>
                <w:i/>
                <w:iCs/>
                <w:sz w:val="24"/>
                <w:szCs w:val="24"/>
              </w:rPr>
              <w:t>33</w:t>
            </w:r>
          </w:p>
        </w:tc>
        <w:tc>
          <w:tcPr>
            <w:tcW w:w="167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047272" w:rsidRPr="00476B5F" w:rsidRDefault="00047272" w:rsidP="00476B5F">
            <w:pPr>
              <w:widowControl w:val="0"/>
              <w:spacing w:after="0" w:line="240" w:lineRule="auto"/>
              <w:jc w:val="center"/>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66</w:t>
            </w:r>
          </w:p>
        </w:tc>
      </w:tr>
      <w:tr w:rsidR="005A31EB" w:rsidTr="009272DF">
        <w:trPr>
          <w:gridAfter w:val="1"/>
          <w:wAfter w:w="8" w:type="dxa"/>
          <w:trHeight w:val="570"/>
        </w:trPr>
        <w:tc>
          <w:tcPr>
            <w:tcW w:w="4693" w:type="dxa"/>
            <w:gridSpan w:val="3"/>
            <w:tcBorders>
              <w:top w:val="single" w:sz="8" w:space="0" w:color="000000"/>
              <w:left w:val="single" w:sz="8" w:space="0" w:color="000000"/>
              <w:bottom w:val="single" w:sz="8" w:space="0" w:color="000000"/>
              <w:right w:val="single" w:sz="4" w:space="0" w:color="000000"/>
            </w:tcBorders>
            <w:shd w:val="clear" w:color="auto" w:fill="auto"/>
            <w:vAlign w:val="center"/>
          </w:tcPr>
          <w:p w:rsidR="005A31EB" w:rsidRPr="00476B5F" w:rsidRDefault="00897049" w:rsidP="00476B5F">
            <w:pPr>
              <w:widowControl w:val="0"/>
              <w:spacing w:after="0" w:line="240" w:lineRule="auto"/>
              <w:rPr>
                <w:rFonts w:ascii="Times New Roman" w:eastAsia="Times New Roman" w:hAnsi="Times New Roman" w:cs="Times New Roman"/>
                <w:b/>
                <w:bCs/>
                <w:sz w:val="24"/>
                <w:szCs w:val="24"/>
              </w:rPr>
            </w:pPr>
            <w:r w:rsidRPr="00476B5F">
              <w:rPr>
                <w:rFonts w:ascii="Times New Roman" w:eastAsia="Times New Roman" w:hAnsi="Times New Roman" w:cs="Times New Roman"/>
                <w:b/>
                <w:bCs/>
                <w:sz w:val="24"/>
                <w:szCs w:val="24"/>
              </w:rPr>
              <w:t>Всього (без урахування поділу класів на групи)</w:t>
            </w:r>
          </w:p>
        </w:tc>
        <w:tc>
          <w:tcPr>
            <w:tcW w:w="1513" w:type="dxa"/>
            <w:gridSpan w:val="4"/>
            <w:tcBorders>
              <w:top w:val="single" w:sz="8" w:space="0" w:color="000000"/>
              <w:bottom w:val="single" w:sz="8" w:space="0" w:color="000000"/>
              <w:right w:val="single" w:sz="4"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u w:val="single"/>
              </w:rPr>
            </w:pPr>
            <w:r w:rsidRPr="00476B5F">
              <w:rPr>
                <w:rFonts w:ascii="Times New Roman" w:eastAsia="Times New Roman" w:hAnsi="Times New Roman" w:cs="Times New Roman"/>
                <w:b/>
                <w:bCs/>
                <w:sz w:val="24"/>
                <w:szCs w:val="24"/>
                <w:u w:val="single"/>
              </w:rPr>
              <w:t>28,5+3</w:t>
            </w:r>
          </w:p>
        </w:tc>
        <w:tc>
          <w:tcPr>
            <w:tcW w:w="1449" w:type="dxa"/>
            <w:gridSpan w:val="4"/>
            <w:tcBorders>
              <w:top w:val="single" w:sz="8" w:space="0" w:color="000000"/>
              <w:bottom w:val="single" w:sz="8"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u w:val="single"/>
              </w:rPr>
            </w:pPr>
            <w:r w:rsidRPr="00476B5F">
              <w:rPr>
                <w:rFonts w:ascii="Times New Roman" w:eastAsia="Times New Roman" w:hAnsi="Times New Roman" w:cs="Times New Roman"/>
                <w:b/>
                <w:bCs/>
                <w:sz w:val="24"/>
                <w:szCs w:val="24"/>
                <w:u w:val="single"/>
              </w:rPr>
              <w:t>30+3</w:t>
            </w:r>
          </w:p>
        </w:tc>
        <w:tc>
          <w:tcPr>
            <w:tcW w:w="1670" w:type="dxa"/>
            <w:gridSpan w:val="2"/>
            <w:tcBorders>
              <w:top w:val="single" w:sz="8" w:space="0" w:color="000000"/>
              <w:bottom w:val="single" w:sz="8" w:space="0" w:color="000000"/>
              <w:right w:val="single" w:sz="8" w:space="0" w:color="000000"/>
            </w:tcBorders>
            <w:shd w:val="clear" w:color="auto" w:fill="auto"/>
            <w:vAlign w:val="center"/>
          </w:tcPr>
          <w:p w:rsidR="005A31EB" w:rsidRPr="00476B5F" w:rsidRDefault="00897049" w:rsidP="00476B5F">
            <w:pPr>
              <w:widowControl w:val="0"/>
              <w:spacing w:after="0" w:line="240" w:lineRule="auto"/>
              <w:jc w:val="center"/>
              <w:rPr>
                <w:rFonts w:ascii="Times New Roman" w:eastAsia="Times New Roman" w:hAnsi="Times New Roman" w:cs="Times New Roman"/>
                <w:b/>
                <w:bCs/>
                <w:sz w:val="24"/>
                <w:szCs w:val="24"/>
                <w:u w:val="single"/>
              </w:rPr>
            </w:pPr>
            <w:r w:rsidRPr="00476B5F">
              <w:rPr>
                <w:rFonts w:ascii="Times New Roman" w:eastAsia="Times New Roman" w:hAnsi="Times New Roman" w:cs="Times New Roman"/>
                <w:b/>
                <w:bCs/>
                <w:sz w:val="24"/>
                <w:szCs w:val="24"/>
                <w:u w:val="single"/>
              </w:rPr>
              <w:t>58,5+6</w:t>
            </w:r>
          </w:p>
        </w:tc>
      </w:tr>
      <w:tr w:rsidR="005A31EB" w:rsidTr="009272DF">
        <w:trPr>
          <w:trHeight w:val="478"/>
        </w:trPr>
        <w:tc>
          <w:tcPr>
            <w:tcW w:w="9333" w:type="dxa"/>
            <w:gridSpan w:val="14"/>
            <w:tcBorders>
              <w:top w:val="single" w:sz="8" w:space="0" w:color="000000"/>
            </w:tcBorders>
            <w:shd w:val="clear" w:color="auto" w:fill="auto"/>
            <w:vAlign w:val="center"/>
          </w:tcPr>
          <w:p w:rsidR="005A31EB" w:rsidRDefault="00897049">
            <w:pPr>
              <w:widowControl w:val="0"/>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Примітки: </w:t>
            </w:r>
            <w:r>
              <w:rPr>
                <w:rFonts w:ascii="Times New Roman" w:eastAsia="Times New Roman" w:hAnsi="Times New Roman" w:cs="Times New Roman"/>
                <w:sz w:val="20"/>
                <w:szCs w:val="20"/>
              </w:rPr>
              <w:t>1. Години фізичної культури не враховуються при визначенні гранично допустимого навантаження учнів.</w:t>
            </w:r>
          </w:p>
        </w:tc>
      </w:tr>
    </w:tbl>
    <w:p w:rsidR="005A31EB" w:rsidRDefault="00897049">
      <w:pPr>
        <w:spacing w:after="0" w:line="240" w:lineRule="auto"/>
        <w:rPr>
          <w:rFonts w:ascii="Times New Roman" w:eastAsia="Times New Roman" w:hAnsi="Times New Roman" w:cs="Times New Roman"/>
          <w:sz w:val="28"/>
          <w:szCs w:val="24"/>
          <w:lang w:val="uk-UA" w:eastAsia="ru-RU"/>
        </w:rPr>
      </w:pPr>
      <w:r>
        <w:rPr>
          <w:rFonts w:ascii="Times New Roman" w:eastAsia="Calibri" w:hAnsi="Times New Roman" w:cs="Times New Roman"/>
          <w:b/>
          <w:sz w:val="24"/>
          <w:szCs w:val="24"/>
          <w:lang w:val="uk-UA"/>
        </w:rPr>
        <w:t xml:space="preserve">СХВАЛЕНО  </w:t>
      </w:r>
      <w:r>
        <w:rPr>
          <w:rFonts w:ascii="Times New Roman" w:eastAsia="Calibri" w:hAnsi="Times New Roman" w:cs="Times New Roman"/>
          <w:sz w:val="28"/>
          <w:lang w:val="uk-UA"/>
        </w:rPr>
        <w:t xml:space="preserve">                                                                                                                                                                      </w:t>
      </w:r>
    </w:p>
    <w:p w:rsidR="005A31EB" w:rsidRDefault="00897049">
      <w:pPr>
        <w:spacing w:after="0" w:line="240" w:lineRule="auto"/>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Педагогічною радою Липівської гімназії                                                                                                  </w:t>
      </w:r>
    </w:p>
    <w:p w:rsidR="005A31EB" w:rsidRDefault="00897049">
      <w:pPr>
        <w:spacing w:after="0" w:line="240" w:lineRule="auto"/>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від 28.08.2024 року, протокол № 1                                </w:t>
      </w:r>
    </w:p>
    <w:p w:rsidR="005A31EB" w:rsidRDefault="00897049">
      <w:pPr>
        <w:spacing w:after="0" w:line="240" w:lineRule="auto"/>
        <w:rPr>
          <w:rFonts w:ascii="Times New Roman" w:eastAsia="Calibri" w:hAnsi="Times New Roman" w:cs="Times New Roman"/>
          <w:sz w:val="24"/>
          <w:szCs w:val="24"/>
          <w:lang w:val="uk-UA"/>
        </w:rPr>
      </w:pPr>
      <w:r>
        <w:rPr>
          <w:rFonts w:ascii="Times New Roman" w:eastAsia="Calibri" w:hAnsi="Times New Roman" w:cs="Times New Roman"/>
          <w:sz w:val="24"/>
          <w:szCs w:val="24"/>
          <w:lang w:val="uk-UA"/>
        </w:rPr>
        <w:t xml:space="preserve">Голова педагогічної ради                                                                                               ___________ Світлана СКРИПНИК                               </w:t>
      </w:r>
    </w:p>
    <w:p w:rsidR="005A31EB" w:rsidRDefault="005A31EB">
      <w:pPr>
        <w:spacing w:after="0" w:line="240" w:lineRule="auto"/>
        <w:rPr>
          <w:rFonts w:ascii="Times New Roman" w:eastAsia="Times New Roman" w:hAnsi="Times New Roman" w:cs="Times New Roman"/>
          <w:sz w:val="28"/>
          <w:szCs w:val="24"/>
          <w:lang w:val="uk-UA" w:eastAsia="ru-RU"/>
        </w:rPr>
      </w:pPr>
    </w:p>
    <w:p w:rsidR="005A31EB" w:rsidRDefault="005A31EB">
      <w:pPr>
        <w:spacing w:after="0" w:line="240" w:lineRule="auto"/>
        <w:rPr>
          <w:rFonts w:ascii="Times New Roman" w:hAnsi="Times New Roman" w:cs="Times New Roman"/>
          <w:sz w:val="24"/>
          <w:szCs w:val="24"/>
          <w:lang w:val="uk-UA"/>
        </w:rPr>
      </w:pPr>
    </w:p>
    <w:p w:rsidR="005A31EB" w:rsidRDefault="005A31EB">
      <w:pPr>
        <w:spacing w:after="0" w:line="240" w:lineRule="auto"/>
        <w:rPr>
          <w:rFonts w:ascii="Times New Roman" w:hAnsi="Times New Roman" w:cs="Times New Roman"/>
          <w:sz w:val="24"/>
          <w:szCs w:val="24"/>
          <w:lang w:val="uk-UA"/>
        </w:rPr>
      </w:pPr>
    </w:p>
    <w:p w:rsidR="005A31EB" w:rsidRDefault="005A31EB">
      <w:pPr>
        <w:spacing w:after="0" w:line="240" w:lineRule="auto"/>
        <w:rPr>
          <w:rFonts w:ascii="Times New Roman" w:hAnsi="Times New Roman" w:cs="Times New Roman"/>
          <w:sz w:val="24"/>
          <w:szCs w:val="24"/>
          <w:lang w:val="uk-UA"/>
        </w:rPr>
      </w:pPr>
    </w:p>
    <w:p w:rsidR="005A31EB" w:rsidRDefault="005A31EB">
      <w:pPr>
        <w:spacing w:after="0" w:line="240" w:lineRule="auto"/>
        <w:rPr>
          <w:rFonts w:ascii="Times New Roman" w:hAnsi="Times New Roman" w:cs="Times New Roman"/>
          <w:sz w:val="24"/>
          <w:szCs w:val="24"/>
          <w:lang w:val="uk-UA"/>
        </w:rPr>
      </w:pPr>
    </w:p>
    <w:sectPr w:rsidR="005A31EB">
      <w:headerReference w:type="default" r:id="rId8"/>
      <w:pgSz w:w="11906" w:h="16838"/>
      <w:pgMar w:top="1134" w:right="850" w:bottom="1134" w:left="1701" w:header="708"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1F36" w:rsidRDefault="00E01F36">
      <w:pPr>
        <w:spacing w:after="0" w:line="240" w:lineRule="auto"/>
      </w:pPr>
      <w:r>
        <w:separator/>
      </w:r>
    </w:p>
  </w:endnote>
  <w:endnote w:type="continuationSeparator" w:id="0">
    <w:p w:rsidR="00E01F36" w:rsidRDefault="00E01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Times New Roman"/>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imes New Roman,Bold">
    <w:panose1 w:val="00000000000000000000"/>
    <w:charset w:val="00"/>
    <w:family w:val="roman"/>
    <w:notTrueType/>
    <w:pitch w:val="default"/>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1F36" w:rsidRDefault="00E01F36">
      <w:pPr>
        <w:spacing w:after="0" w:line="240" w:lineRule="auto"/>
      </w:pPr>
      <w:r>
        <w:separator/>
      </w:r>
    </w:p>
  </w:footnote>
  <w:footnote w:type="continuationSeparator" w:id="0">
    <w:p w:rsidR="00E01F36" w:rsidRDefault="00E01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9714983"/>
      <w:docPartObj>
        <w:docPartGallery w:val="Page Numbers (Top of Page)"/>
        <w:docPartUnique/>
      </w:docPartObj>
    </w:sdtPr>
    <w:sdtContent>
      <w:p w:rsidR="00DE4E68" w:rsidRDefault="00DE4E68">
        <w:pPr>
          <w:pStyle w:val="ad"/>
          <w:jc w:val="center"/>
        </w:pPr>
        <w:r>
          <w:fldChar w:fldCharType="begin"/>
        </w:r>
        <w:r>
          <w:instrText>PAGE</w:instrText>
        </w:r>
        <w:r>
          <w:fldChar w:fldCharType="separate"/>
        </w:r>
        <w:r w:rsidR="00F25FC7">
          <w:rPr>
            <w:noProof/>
          </w:rPr>
          <w:t>28</w:t>
        </w:r>
        <w:r>
          <w:fldChar w:fldCharType="end"/>
        </w:r>
      </w:p>
    </w:sdtContent>
  </w:sdt>
  <w:p w:rsidR="00DE4E68" w:rsidRDefault="00DE4E68">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9707B"/>
    <w:multiLevelType w:val="multilevel"/>
    <w:tmpl w:val="CF2A29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4D90FBA"/>
    <w:multiLevelType w:val="multilevel"/>
    <w:tmpl w:val="F65E18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49636F4"/>
    <w:multiLevelType w:val="multilevel"/>
    <w:tmpl w:val="D78C97B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36DD0661"/>
    <w:multiLevelType w:val="multilevel"/>
    <w:tmpl w:val="ADB454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D854AAE"/>
    <w:multiLevelType w:val="multilevel"/>
    <w:tmpl w:val="6798B8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BFC5030"/>
    <w:multiLevelType w:val="multilevel"/>
    <w:tmpl w:val="310AB6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61886105"/>
    <w:multiLevelType w:val="multilevel"/>
    <w:tmpl w:val="6A304C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642C2666"/>
    <w:multiLevelType w:val="multilevel"/>
    <w:tmpl w:val="C7220C3A"/>
    <w:lvl w:ilvl="0">
      <w:start w:val="1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6"/>
  </w:num>
  <w:num w:numId="3">
    <w:abstractNumId w:val="0"/>
  </w:num>
  <w:num w:numId="4">
    <w:abstractNumId w:val="3"/>
  </w:num>
  <w:num w:numId="5">
    <w:abstractNumId w:val="2"/>
  </w:num>
  <w:num w:numId="6">
    <w:abstractNumId w:val="7"/>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1EB"/>
    <w:rsid w:val="00047272"/>
    <w:rsid w:val="00123E38"/>
    <w:rsid w:val="002421F0"/>
    <w:rsid w:val="003A34F4"/>
    <w:rsid w:val="00476B5F"/>
    <w:rsid w:val="005372C7"/>
    <w:rsid w:val="005475BB"/>
    <w:rsid w:val="005A31EB"/>
    <w:rsid w:val="00661866"/>
    <w:rsid w:val="0066329A"/>
    <w:rsid w:val="00897049"/>
    <w:rsid w:val="008B68C1"/>
    <w:rsid w:val="008D6C4B"/>
    <w:rsid w:val="009272DF"/>
    <w:rsid w:val="00977604"/>
    <w:rsid w:val="009C186A"/>
    <w:rsid w:val="00AE10B6"/>
    <w:rsid w:val="00AE4C75"/>
    <w:rsid w:val="00B62B1E"/>
    <w:rsid w:val="00C53601"/>
    <w:rsid w:val="00DE4E68"/>
    <w:rsid w:val="00DF0F69"/>
    <w:rsid w:val="00E01F36"/>
    <w:rsid w:val="00F25FC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C33DF"/>
  <w15:docId w15:val="{488B8C3B-AF69-4150-9C26-08201514C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3139F6"/>
  </w:style>
  <w:style w:type="character" w:customStyle="1" w:styleId="a4">
    <w:name w:val="Нижний колонтитул Знак"/>
    <w:basedOn w:val="a0"/>
    <w:uiPriority w:val="99"/>
    <w:qFormat/>
    <w:rsid w:val="003139F6"/>
  </w:style>
  <w:style w:type="character" w:customStyle="1" w:styleId="a5">
    <w:name w:val="Текст выноски Знак"/>
    <w:basedOn w:val="a0"/>
    <w:uiPriority w:val="99"/>
    <w:semiHidden/>
    <w:qFormat/>
    <w:rsid w:val="00D76314"/>
    <w:rPr>
      <w:rFonts w:ascii="Tahoma" w:hAnsi="Tahoma" w:cs="Tahoma"/>
      <w:sz w:val="16"/>
      <w:szCs w:val="16"/>
    </w:rPr>
  </w:style>
  <w:style w:type="character" w:customStyle="1" w:styleId="a6">
    <w:name w:val="Символ нумерації"/>
    <w:qFormat/>
  </w:style>
  <w:style w:type="paragraph" w:customStyle="1" w:styleId="1">
    <w:name w:val="Заголовок1"/>
    <w:basedOn w:val="a"/>
    <w:next w:val="a7"/>
    <w:qFormat/>
    <w:pPr>
      <w:keepNext/>
      <w:spacing w:before="240" w:after="120"/>
    </w:pPr>
    <w:rPr>
      <w:rFonts w:ascii="Liberation Sans" w:eastAsia="Microsoft YaHei" w:hAnsi="Liberation Sans" w:cs="Arial"/>
      <w:sz w:val="28"/>
      <w:szCs w:val="28"/>
    </w:rPr>
  </w:style>
  <w:style w:type="paragraph" w:styleId="a7">
    <w:name w:val="Body Text"/>
    <w:basedOn w:val="a"/>
    <w:pPr>
      <w:spacing w:after="140"/>
    </w:pPr>
  </w:style>
  <w:style w:type="paragraph" w:styleId="a8">
    <w:name w:val="List"/>
    <w:basedOn w:val="a7"/>
    <w:rPr>
      <w:rFonts w:cs="Arial"/>
    </w:rPr>
  </w:style>
  <w:style w:type="paragraph" w:styleId="a9">
    <w:name w:val="caption"/>
    <w:basedOn w:val="a"/>
    <w:qFormat/>
    <w:pPr>
      <w:suppressLineNumbers/>
      <w:spacing w:before="120" w:after="120"/>
    </w:pPr>
    <w:rPr>
      <w:rFonts w:cs="Arial"/>
      <w:i/>
      <w:iCs/>
      <w:sz w:val="24"/>
      <w:szCs w:val="24"/>
    </w:rPr>
  </w:style>
  <w:style w:type="paragraph" w:customStyle="1" w:styleId="aa">
    <w:name w:val="Покажчик"/>
    <w:basedOn w:val="a"/>
    <w:qFormat/>
    <w:pPr>
      <w:suppressLineNumbers/>
    </w:pPr>
    <w:rPr>
      <w:rFonts w:cs="Arial"/>
    </w:rPr>
  </w:style>
  <w:style w:type="paragraph" w:styleId="ab">
    <w:name w:val="List Paragraph"/>
    <w:basedOn w:val="a"/>
    <w:uiPriority w:val="34"/>
    <w:qFormat/>
    <w:rsid w:val="00B77AA1"/>
    <w:pPr>
      <w:ind w:left="720"/>
      <w:contextualSpacing/>
    </w:pPr>
  </w:style>
  <w:style w:type="paragraph" w:customStyle="1" w:styleId="ac">
    <w:name w:val="Верхній і нижній колонтитули"/>
    <w:basedOn w:val="a"/>
    <w:qFormat/>
  </w:style>
  <w:style w:type="paragraph" w:styleId="ad">
    <w:name w:val="header"/>
    <w:basedOn w:val="a"/>
    <w:uiPriority w:val="99"/>
    <w:unhideWhenUsed/>
    <w:rsid w:val="003139F6"/>
    <w:pPr>
      <w:tabs>
        <w:tab w:val="center" w:pos="4677"/>
        <w:tab w:val="right" w:pos="9355"/>
      </w:tabs>
      <w:spacing w:after="0" w:line="240" w:lineRule="auto"/>
    </w:pPr>
  </w:style>
  <w:style w:type="paragraph" w:styleId="ae">
    <w:name w:val="footer"/>
    <w:basedOn w:val="a"/>
    <w:uiPriority w:val="99"/>
    <w:unhideWhenUsed/>
    <w:rsid w:val="003139F6"/>
    <w:pPr>
      <w:tabs>
        <w:tab w:val="center" w:pos="4677"/>
        <w:tab w:val="right" w:pos="9355"/>
      </w:tabs>
      <w:spacing w:after="0" w:line="240" w:lineRule="auto"/>
    </w:pPr>
  </w:style>
  <w:style w:type="paragraph" w:styleId="af">
    <w:name w:val="Balloon Text"/>
    <w:basedOn w:val="a"/>
    <w:uiPriority w:val="99"/>
    <w:semiHidden/>
    <w:unhideWhenUsed/>
    <w:qFormat/>
    <w:rsid w:val="00D76314"/>
    <w:pPr>
      <w:spacing w:after="0" w:line="240" w:lineRule="auto"/>
    </w:pPr>
    <w:rPr>
      <w:rFonts w:ascii="Tahoma" w:hAnsi="Tahoma" w:cs="Tahoma"/>
      <w:sz w:val="16"/>
      <w:szCs w:val="16"/>
    </w:rPr>
  </w:style>
  <w:style w:type="paragraph" w:customStyle="1" w:styleId="af0">
    <w:name w:val="Вміст рамки"/>
    <w:basedOn w:val="a"/>
    <w:qFormat/>
  </w:style>
  <w:style w:type="paragraph" w:customStyle="1" w:styleId="af1">
    <w:name w:val="Вміст таблиці"/>
    <w:basedOn w:val="a"/>
    <w:qFormat/>
    <w:pPr>
      <w:widowControl w:val="0"/>
      <w:suppressLineNumbers/>
    </w:pPr>
  </w:style>
  <w:style w:type="paragraph" w:customStyle="1" w:styleId="af2">
    <w:name w:val="Заголовок таблиці"/>
    <w:basedOn w:val="af1"/>
    <w:qFormat/>
    <w:pPr>
      <w:jc w:val="center"/>
    </w:pPr>
    <w:rPr>
      <w:b/>
      <w:bCs/>
    </w:rPr>
  </w:style>
  <w:style w:type="paragraph" w:customStyle="1" w:styleId="Default">
    <w:name w:val="Default"/>
    <w:qFormat/>
    <w:rPr>
      <w:rFonts w:ascii="Times New Roman" w:eastAsia="Calibri" w:hAnsi="Times New Roman" w:cs="Times New Roman"/>
      <w:color w:val="000000"/>
      <w:sz w:val="24"/>
      <w:szCs w:val="24"/>
    </w:rPr>
  </w:style>
  <w:style w:type="table" w:styleId="af3">
    <w:name w:val="Table Grid"/>
    <w:basedOn w:val="a1"/>
    <w:uiPriority w:val="59"/>
    <w:rsid w:val="00E142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AB8DA-BF6C-4557-9D68-CAF90F3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1</Pages>
  <Words>11475</Words>
  <Characters>65414</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LIPschool</cp:lastModifiedBy>
  <cp:revision>715</cp:revision>
  <cp:lastPrinted>2024-09-11T10:58:00Z</cp:lastPrinted>
  <dcterms:created xsi:type="dcterms:W3CDTF">2022-06-28T07:03:00Z</dcterms:created>
  <dcterms:modified xsi:type="dcterms:W3CDTF">2024-09-11T10:59:00Z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